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163" w:rsidRPr="008D4FF5" w:rsidRDefault="00554163" w:rsidP="00554163">
      <w:pPr>
        <w:pStyle w:val="1"/>
        <w:spacing w:after="0"/>
        <w:jc w:val="right"/>
        <w:rPr>
          <w:rFonts w:ascii="Times New Roman" w:hAnsi="Times New Roman"/>
          <w:sz w:val="8"/>
          <w:szCs w:val="8"/>
          <w:lang w:val="ru-RU"/>
        </w:rPr>
      </w:pPr>
    </w:p>
    <w:p w:rsidR="00554163" w:rsidRPr="008D4FF5" w:rsidRDefault="00554163" w:rsidP="00554163">
      <w:pPr>
        <w:pStyle w:val="1"/>
        <w:spacing w:after="0"/>
        <w:jc w:val="right"/>
        <w:rPr>
          <w:rFonts w:ascii="Times New Roman" w:hAnsi="Times New Roman"/>
          <w:sz w:val="8"/>
          <w:szCs w:val="8"/>
          <w:lang w:val="ru-RU"/>
        </w:rPr>
      </w:pPr>
    </w:p>
    <w:p w:rsidR="00554163" w:rsidRPr="008D4FF5" w:rsidRDefault="00554163" w:rsidP="00554163">
      <w:pPr>
        <w:pStyle w:val="1"/>
        <w:spacing w:after="0"/>
        <w:jc w:val="right"/>
        <w:rPr>
          <w:rFonts w:ascii="Times New Roman" w:hAnsi="Times New Roman"/>
          <w:sz w:val="8"/>
          <w:szCs w:val="8"/>
        </w:rPr>
      </w:pPr>
      <w:r w:rsidRPr="008D4FF5">
        <w:rPr>
          <w:rFonts w:ascii="Times New Roman" w:hAnsi="Times New Roman"/>
          <w:noProof/>
          <w:lang w:val="ru-RU" w:eastAsia="ru-RU"/>
        </w:rPr>
        <w:drawing>
          <wp:inline distT="0" distB="0" distL="0" distR="0">
            <wp:extent cx="6005232" cy="998925"/>
            <wp:effectExtent l="19050" t="0" r="0" b="0"/>
            <wp:docPr id="16" name="Рисунок 1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6832" cy="9991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4163" w:rsidRPr="008D4FF5" w:rsidRDefault="00554163" w:rsidP="00554163">
      <w:pPr>
        <w:pStyle w:val="Blubb"/>
        <w:rPr>
          <w:rFonts w:ascii="Times New Roman" w:hAnsi="Times New Roman"/>
          <w:lang w:val="ru-RU"/>
        </w:rPr>
      </w:pPr>
    </w:p>
    <w:p w:rsidR="00554163" w:rsidRPr="008D4FF5" w:rsidRDefault="00554163" w:rsidP="00554163">
      <w:pPr>
        <w:pStyle w:val="Blubb"/>
        <w:rPr>
          <w:rFonts w:ascii="Times New Roman" w:hAnsi="Times New Roman"/>
        </w:rPr>
      </w:pPr>
      <w:r w:rsidRPr="008D4FF5">
        <w:rPr>
          <w:rFonts w:ascii="Times New Roman" w:hAnsi="Times New Roman"/>
          <w:lang w:val="ru-RU"/>
        </w:rPr>
        <w:t>Отчет о качестве</w:t>
      </w:r>
    </w:p>
    <w:p w:rsidR="00554163" w:rsidRPr="008D4FF5" w:rsidRDefault="00554163" w:rsidP="00554163">
      <w:pPr>
        <w:tabs>
          <w:tab w:val="left" w:pos="1843"/>
        </w:tabs>
        <w:spacing w:before="360"/>
        <w:rPr>
          <w:sz w:val="40"/>
          <w:szCs w:val="40"/>
        </w:rPr>
      </w:pPr>
    </w:p>
    <w:tbl>
      <w:tblPr>
        <w:tblStyle w:val="a8"/>
        <w:tblW w:w="10014" w:type="dxa"/>
        <w:jc w:val="center"/>
        <w:tblInd w:w="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014"/>
      </w:tblGrid>
      <w:tr w:rsidR="00554163" w:rsidRPr="008D4FF5" w:rsidTr="008F5B8B">
        <w:trPr>
          <w:trHeight w:hRule="exact" w:val="2665"/>
          <w:jc w:val="center"/>
        </w:trPr>
        <w:tc>
          <w:tcPr>
            <w:tcW w:w="10014" w:type="dxa"/>
            <w:noWrap/>
            <w:tcMar>
              <w:left w:w="0" w:type="dxa"/>
              <w:right w:w="0" w:type="dxa"/>
            </w:tcMar>
          </w:tcPr>
          <w:p w:rsidR="008F5B8B" w:rsidRPr="008D4FF5" w:rsidRDefault="00554163" w:rsidP="008F5B8B">
            <w:pPr>
              <w:pStyle w:val="2"/>
              <w:spacing w:line="560" w:lineRule="exact"/>
              <w:rPr>
                <w:rFonts w:ascii="Times New Roman" w:hAnsi="Times New Roman"/>
                <w:b/>
                <w:szCs w:val="56"/>
                <w:lang w:val="ru-RU"/>
              </w:rPr>
            </w:pPr>
            <w:bookmarkStart w:id="0" w:name="STATISTIK_TITEL"/>
            <w:bookmarkEnd w:id="0"/>
            <w:r w:rsidRPr="008D4FF5">
              <w:rPr>
                <w:rFonts w:ascii="Times New Roman" w:hAnsi="Times New Roman"/>
                <w:b/>
                <w:szCs w:val="56"/>
                <w:lang w:val="ru-RU"/>
              </w:rPr>
              <w:t>Об использовании информационно-коммуникационных техноло</w:t>
            </w:r>
            <w:r w:rsidR="0026579E" w:rsidRPr="008D4FF5">
              <w:rPr>
                <w:rFonts w:ascii="Times New Roman" w:hAnsi="Times New Roman"/>
                <w:b/>
                <w:szCs w:val="56"/>
                <w:lang w:val="ru-RU"/>
              </w:rPr>
              <w:t>гий</w:t>
            </w:r>
            <w:r w:rsidR="005F796A" w:rsidRPr="008D4FF5">
              <w:rPr>
                <w:rFonts w:ascii="Times New Roman" w:hAnsi="Times New Roman"/>
                <w:b/>
                <w:szCs w:val="56"/>
                <w:lang w:val="ru-RU"/>
              </w:rPr>
              <w:t xml:space="preserve"> </w:t>
            </w:r>
            <w:r w:rsidR="0078298E" w:rsidRPr="008D4FF5">
              <w:rPr>
                <w:rFonts w:ascii="Times New Roman" w:hAnsi="Times New Roman"/>
                <w:b/>
                <w:szCs w:val="56"/>
                <w:lang w:val="ru-RU"/>
              </w:rPr>
              <w:t>(ИКТ)</w:t>
            </w:r>
          </w:p>
          <w:p w:rsidR="00554163" w:rsidRPr="008D4FF5" w:rsidRDefault="008F5B8B" w:rsidP="0078298E">
            <w:pPr>
              <w:pStyle w:val="2"/>
              <w:spacing w:line="560" w:lineRule="exact"/>
              <w:rPr>
                <w:rFonts w:ascii="Times New Roman" w:hAnsi="Times New Roman"/>
                <w:b/>
                <w:szCs w:val="56"/>
                <w:lang w:val="ru-RU"/>
              </w:rPr>
            </w:pPr>
            <w:r w:rsidRPr="008D4FF5">
              <w:rPr>
                <w:rFonts w:ascii="Times New Roman" w:hAnsi="Times New Roman"/>
                <w:b/>
                <w:szCs w:val="56"/>
                <w:lang w:val="ru-RU"/>
              </w:rPr>
              <w:t xml:space="preserve">домашними хозяйствами </w:t>
            </w:r>
          </w:p>
        </w:tc>
      </w:tr>
      <w:tr w:rsidR="00554163" w:rsidRPr="008D4FF5" w:rsidTr="005F796A">
        <w:trPr>
          <w:trHeight w:hRule="exact" w:val="1531"/>
          <w:jc w:val="center"/>
        </w:trPr>
        <w:tc>
          <w:tcPr>
            <w:tcW w:w="10014" w:type="dxa"/>
            <w:noWrap/>
            <w:tcMar>
              <w:left w:w="0" w:type="dxa"/>
              <w:right w:w="0" w:type="dxa"/>
            </w:tcMar>
          </w:tcPr>
          <w:p w:rsidR="00554163" w:rsidRPr="008D4FF5" w:rsidRDefault="00554163" w:rsidP="00D1387B">
            <w:pPr>
              <w:pStyle w:val="2"/>
              <w:spacing w:line="240" w:lineRule="auto"/>
              <w:rPr>
                <w:rFonts w:ascii="Times New Roman" w:hAnsi="Times New Roman"/>
                <w:sz w:val="40"/>
                <w:szCs w:val="40"/>
                <w:lang w:val="ru-RU"/>
              </w:rPr>
            </w:pPr>
            <w:bookmarkStart w:id="1" w:name="STATISTIK_UNTERTITEL"/>
            <w:bookmarkEnd w:id="1"/>
          </w:p>
        </w:tc>
      </w:tr>
    </w:tbl>
    <w:p w:rsidR="00554163" w:rsidRPr="008D4FF5" w:rsidRDefault="00554163" w:rsidP="00554163">
      <w:pPr>
        <w:tabs>
          <w:tab w:val="left" w:pos="3686"/>
        </w:tabs>
        <w:rPr>
          <w:sz w:val="48"/>
          <w:szCs w:val="48"/>
        </w:rPr>
      </w:pPr>
    </w:p>
    <w:p w:rsidR="00554163" w:rsidRPr="008D4FF5" w:rsidRDefault="00554163" w:rsidP="00554163">
      <w:pPr>
        <w:tabs>
          <w:tab w:val="left" w:pos="3686"/>
        </w:tabs>
        <w:rPr>
          <w:sz w:val="48"/>
          <w:szCs w:val="48"/>
          <w:lang w:val="ru-RU"/>
        </w:rPr>
      </w:pPr>
    </w:p>
    <w:p w:rsidR="00554163" w:rsidRPr="008D4FF5" w:rsidRDefault="00554163" w:rsidP="00554163">
      <w:pPr>
        <w:tabs>
          <w:tab w:val="left" w:pos="3686"/>
        </w:tabs>
        <w:rPr>
          <w:sz w:val="48"/>
          <w:szCs w:val="48"/>
          <w:lang w:val="ru-RU"/>
        </w:rPr>
      </w:pPr>
    </w:p>
    <w:p w:rsidR="00554163" w:rsidRPr="008D4FF5" w:rsidRDefault="00554163" w:rsidP="00554163">
      <w:pPr>
        <w:tabs>
          <w:tab w:val="left" w:pos="3686"/>
        </w:tabs>
        <w:rPr>
          <w:sz w:val="48"/>
          <w:szCs w:val="48"/>
          <w:lang w:val="ru-RU"/>
        </w:rPr>
      </w:pPr>
    </w:p>
    <w:p w:rsidR="00554163" w:rsidRPr="008D4FF5" w:rsidRDefault="00554163" w:rsidP="00554163">
      <w:pPr>
        <w:tabs>
          <w:tab w:val="left" w:pos="3686"/>
        </w:tabs>
        <w:rPr>
          <w:sz w:val="48"/>
          <w:szCs w:val="48"/>
          <w:lang w:val="ru-RU"/>
        </w:rPr>
      </w:pPr>
    </w:p>
    <w:p w:rsidR="00554163" w:rsidRPr="008D4FF5" w:rsidRDefault="00554163" w:rsidP="00554163">
      <w:pPr>
        <w:tabs>
          <w:tab w:val="left" w:pos="3686"/>
        </w:tabs>
        <w:rPr>
          <w:sz w:val="48"/>
          <w:szCs w:val="48"/>
          <w:lang w:val="ru-RU"/>
        </w:rPr>
      </w:pPr>
    </w:p>
    <w:p w:rsidR="00554163" w:rsidRPr="008D4FF5" w:rsidRDefault="00554163" w:rsidP="00554163">
      <w:pPr>
        <w:tabs>
          <w:tab w:val="left" w:pos="3686"/>
        </w:tabs>
        <w:rPr>
          <w:sz w:val="48"/>
          <w:szCs w:val="48"/>
          <w:lang w:val="ru-RU"/>
        </w:rPr>
      </w:pPr>
    </w:p>
    <w:p w:rsidR="00554163" w:rsidRPr="008D4FF5" w:rsidRDefault="00554163" w:rsidP="00554163">
      <w:pPr>
        <w:tabs>
          <w:tab w:val="left" w:pos="3686"/>
        </w:tabs>
        <w:rPr>
          <w:sz w:val="48"/>
          <w:szCs w:val="48"/>
          <w:lang w:val="ru-RU"/>
        </w:rPr>
      </w:pPr>
    </w:p>
    <w:p w:rsidR="005F796A" w:rsidRPr="008D4FF5" w:rsidRDefault="005F796A" w:rsidP="00554163">
      <w:pPr>
        <w:tabs>
          <w:tab w:val="left" w:pos="3686"/>
        </w:tabs>
        <w:rPr>
          <w:sz w:val="48"/>
          <w:szCs w:val="48"/>
          <w:lang w:val="ru-RU"/>
        </w:rPr>
      </w:pPr>
    </w:p>
    <w:p w:rsidR="00554163" w:rsidRPr="008D4FF5" w:rsidRDefault="00554163" w:rsidP="00554163">
      <w:pPr>
        <w:tabs>
          <w:tab w:val="left" w:pos="3686"/>
        </w:tabs>
        <w:rPr>
          <w:sz w:val="40"/>
          <w:szCs w:val="40"/>
          <w:lang w:val="ru-RU"/>
        </w:rPr>
      </w:pPr>
      <w:bookmarkStart w:id="2" w:name="FELD_BEZUGSZEITRAUM"/>
      <w:bookmarkEnd w:id="2"/>
      <w:r w:rsidRPr="008D4FF5">
        <w:rPr>
          <w:sz w:val="40"/>
          <w:szCs w:val="40"/>
          <w:lang w:val="ru-RU"/>
        </w:rPr>
        <w:t>201</w:t>
      </w:r>
      <w:r w:rsidR="00FD1F84" w:rsidRPr="008D4FF5">
        <w:rPr>
          <w:sz w:val="40"/>
          <w:szCs w:val="40"/>
          <w:lang w:val="ru-RU"/>
        </w:rPr>
        <w:t>7</w:t>
      </w:r>
    </w:p>
    <w:p w:rsidR="00554163" w:rsidRPr="008D4FF5" w:rsidRDefault="00554163" w:rsidP="00554163">
      <w:pPr>
        <w:tabs>
          <w:tab w:val="left" w:pos="3686"/>
        </w:tabs>
        <w:spacing w:before="40"/>
        <w:rPr>
          <w:lang w:val="ru-RU"/>
        </w:rPr>
      </w:pPr>
      <w:r w:rsidRPr="008D4FF5">
        <w:rPr>
          <w:lang w:val="ru-RU"/>
        </w:rPr>
        <w:t xml:space="preserve">Периодичность отчета: </w:t>
      </w:r>
      <w:bookmarkStart w:id="3" w:name="FELD_ERSCHEINUNGSFOLGE"/>
      <w:bookmarkEnd w:id="3"/>
      <w:r w:rsidRPr="008D4FF5">
        <w:rPr>
          <w:lang w:val="ru-RU"/>
        </w:rPr>
        <w:t>ежегодная</w:t>
      </w:r>
    </w:p>
    <w:p w:rsidR="005F796A" w:rsidRPr="008D4FF5" w:rsidRDefault="00987E55" w:rsidP="00554163">
      <w:pPr>
        <w:tabs>
          <w:tab w:val="left" w:pos="3686"/>
        </w:tabs>
        <w:spacing w:before="40"/>
        <w:rPr>
          <w:lang w:val="ru-RU"/>
        </w:rPr>
      </w:pPr>
      <w:r w:rsidRPr="008D4FF5">
        <w:rPr>
          <w:lang w:val="ru-RU"/>
        </w:rPr>
        <w:t xml:space="preserve">Опубликовано: </w:t>
      </w:r>
      <w:r w:rsidR="00204BD3" w:rsidRPr="008D4FF5">
        <w:rPr>
          <w:lang w:val="ru-RU"/>
        </w:rPr>
        <w:t>май</w:t>
      </w:r>
      <w:r w:rsidR="00554163" w:rsidRPr="008D4FF5">
        <w:rPr>
          <w:lang w:val="ru-RU"/>
        </w:rPr>
        <w:t xml:space="preserve"> 201</w:t>
      </w:r>
      <w:r w:rsidR="00FD1F84" w:rsidRPr="008D4FF5">
        <w:rPr>
          <w:lang w:val="ru-RU"/>
        </w:rPr>
        <w:t xml:space="preserve">7 </w:t>
      </w:r>
      <w:r w:rsidR="00554163" w:rsidRPr="008D4FF5">
        <w:rPr>
          <w:lang w:val="ru-RU"/>
        </w:rPr>
        <w:t>года</w:t>
      </w:r>
    </w:p>
    <w:p w:rsidR="005C0912" w:rsidRPr="008D4FF5" w:rsidRDefault="00C44A78" w:rsidP="003E68BE">
      <w:pPr>
        <w:jc w:val="both"/>
        <w:rPr>
          <w:b/>
          <w:sz w:val="24"/>
          <w:szCs w:val="24"/>
          <w:lang w:val="ru-RU"/>
        </w:rPr>
      </w:pPr>
      <w:r w:rsidRPr="008D4FF5">
        <w:rPr>
          <w:b/>
          <w:sz w:val="24"/>
          <w:szCs w:val="24"/>
          <w:lang w:val="ru-RU"/>
        </w:rPr>
        <w:lastRenderedPageBreak/>
        <w:t>1.Общие данные о</w:t>
      </w:r>
      <w:r w:rsidR="003253B9" w:rsidRPr="008D4FF5">
        <w:rPr>
          <w:b/>
          <w:sz w:val="24"/>
          <w:szCs w:val="24"/>
          <w:lang w:val="ru-RU"/>
        </w:rPr>
        <w:t>б</w:t>
      </w:r>
      <w:r w:rsidRPr="008D4FF5">
        <w:rPr>
          <w:b/>
          <w:sz w:val="24"/>
          <w:szCs w:val="24"/>
          <w:lang w:val="ru-RU"/>
        </w:rPr>
        <w:t xml:space="preserve"> </w:t>
      </w:r>
      <w:r w:rsidR="002D7A84" w:rsidRPr="008D4FF5">
        <w:rPr>
          <w:b/>
          <w:sz w:val="24"/>
          <w:szCs w:val="24"/>
          <w:lang w:val="ru-RU"/>
        </w:rPr>
        <w:t>общегосударственном выборочном статистическом наблюдении</w:t>
      </w:r>
      <w:r w:rsidR="005F796A" w:rsidRPr="008D4FF5">
        <w:rPr>
          <w:b/>
          <w:sz w:val="24"/>
          <w:szCs w:val="24"/>
          <w:lang w:val="ru-RU"/>
        </w:rPr>
        <w:t>.</w:t>
      </w:r>
    </w:p>
    <w:p w:rsidR="000B0555" w:rsidRPr="008D4FF5" w:rsidRDefault="00C826AB" w:rsidP="000B0555">
      <w:pPr>
        <w:jc w:val="both"/>
        <w:rPr>
          <w:sz w:val="24"/>
          <w:szCs w:val="24"/>
          <w:lang w:val="ru-RU"/>
        </w:rPr>
      </w:pPr>
      <w:r w:rsidRPr="008D4FF5">
        <w:rPr>
          <w:sz w:val="24"/>
          <w:szCs w:val="24"/>
          <w:lang w:val="ru-RU"/>
        </w:rPr>
        <w:t>«О</w:t>
      </w:r>
      <w:r w:rsidR="000B0555" w:rsidRPr="008D4FF5">
        <w:rPr>
          <w:sz w:val="24"/>
          <w:szCs w:val="24"/>
        </w:rPr>
        <w:t xml:space="preserve">б использовании </w:t>
      </w:r>
      <w:r w:rsidRPr="008D4FF5">
        <w:rPr>
          <w:sz w:val="24"/>
          <w:szCs w:val="24"/>
          <w:lang w:val="ru-RU"/>
        </w:rPr>
        <w:t>домашними</w:t>
      </w:r>
      <w:r w:rsidR="00A46BDB" w:rsidRPr="008D4FF5">
        <w:rPr>
          <w:sz w:val="24"/>
          <w:szCs w:val="24"/>
          <w:lang w:val="ru-RU"/>
        </w:rPr>
        <w:t xml:space="preserve"> </w:t>
      </w:r>
      <w:r w:rsidRPr="008D4FF5">
        <w:rPr>
          <w:sz w:val="24"/>
          <w:szCs w:val="24"/>
          <w:lang w:val="ru-RU"/>
        </w:rPr>
        <w:t xml:space="preserve">хозяйствами </w:t>
      </w:r>
      <w:r w:rsidR="000B0555" w:rsidRPr="008D4FF5">
        <w:rPr>
          <w:sz w:val="24"/>
          <w:szCs w:val="24"/>
        </w:rPr>
        <w:t>информационно-коммуникационных технологий</w:t>
      </w:r>
      <w:r w:rsidRPr="008D4FF5">
        <w:rPr>
          <w:sz w:val="24"/>
          <w:szCs w:val="24"/>
          <w:lang w:val="ru-RU"/>
        </w:rPr>
        <w:t>»</w:t>
      </w:r>
      <w:r w:rsidR="00962F7C" w:rsidRPr="008D4FF5">
        <w:rPr>
          <w:sz w:val="24"/>
          <w:szCs w:val="24"/>
          <w:lang w:val="ru-RU"/>
        </w:rPr>
        <w:t>.</w:t>
      </w:r>
    </w:p>
    <w:p w:rsidR="00990A07" w:rsidRPr="008D4FF5" w:rsidRDefault="00990A07" w:rsidP="003E68BE">
      <w:pPr>
        <w:jc w:val="both"/>
        <w:rPr>
          <w:b/>
          <w:sz w:val="24"/>
          <w:szCs w:val="24"/>
          <w:lang w:val="ru-RU"/>
        </w:rPr>
      </w:pPr>
    </w:p>
    <w:p w:rsidR="00C44A78" w:rsidRPr="008D4FF5" w:rsidRDefault="00C44A78" w:rsidP="003E68BE">
      <w:pPr>
        <w:jc w:val="both"/>
        <w:rPr>
          <w:b/>
          <w:sz w:val="24"/>
          <w:szCs w:val="24"/>
          <w:lang w:val="ru-RU"/>
        </w:rPr>
      </w:pPr>
      <w:r w:rsidRPr="008D4FF5">
        <w:rPr>
          <w:b/>
          <w:sz w:val="24"/>
          <w:szCs w:val="24"/>
          <w:lang w:val="ru-RU"/>
        </w:rPr>
        <w:t>1.1 Генеральная совокупность</w:t>
      </w:r>
      <w:r w:rsidR="005F796A" w:rsidRPr="008D4FF5">
        <w:rPr>
          <w:b/>
          <w:sz w:val="24"/>
          <w:szCs w:val="24"/>
          <w:lang w:val="ru-RU"/>
        </w:rPr>
        <w:t>.</w:t>
      </w:r>
    </w:p>
    <w:p w:rsidR="00143EAA" w:rsidRPr="008D4FF5" w:rsidRDefault="00C44A78" w:rsidP="001965A1">
      <w:pPr>
        <w:pStyle w:val="ae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4FF5">
        <w:rPr>
          <w:rFonts w:ascii="Times New Roman" w:hAnsi="Times New Roman" w:cs="Times New Roman"/>
          <w:sz w:val="24"/>
          <w:szCs w:val="24"/>
          <w:lang w:val="de-DE" w:eastAsia="de-DE"/>
        </w:rPr>
        <w:t>Генеральной</w:t>
      </w:r>
      <w:r w:rsidR="0094138C" w:rsidRPr="008D4FF5">
        <w:rPr>
          <w:rFonts w:ascii="Times New Roman" w:hAnsi="Times New Roman" w:cs="Times New Roman"/>
          <w:sz w:val="24"/>
          <w:szCs w:val="24"/>
          <w:lang w:eastAsia="de-DE"/>
        </w:rPr>
        <w:t xml:space="preserve"> </w:t>
      </w:r>
      <w:r w:rsidRPr="008D4FF5">
        <w:rPr>
          <w:rFonts w:ascii="Times New Roman" w:hAnsi="Times New Roman" w:cs="Times New Roman"/>
          <w:sz w:val="24"/>
          <w:szCs w:val="24"/>
          <w:lang w:val="de-DE" w:eastAsia="de-DE"/>
        </w:rPr>
        <w:t>совокупностью</w:t>
      </w:r>
      <w:r w:rsidR="0094138C" w:rsidRPr="008D4FF5">
        <w:rPr>
          <w:rFonts w:ascii="Times New Roman" w:hAnsi="Times New Roman" w:cs="Times New Roman"/>
          <w:sz w:val="24"/>
          <w:szCs w:val="24"/>
          <w:lang w:eastAsia="de-DE"/>
        </w:rPr>
        <w:t xml:space="preserve"> </w:t>
      </w:r>
      <w:r w:rsidRPr="008D4FF5">
        <w:rPr>
          <w:rFonts w:ascii="Times New Roman" w:hAnsi="Times New Roman" w:cs="Times New Roman"/>
          <w:sz w:val="24"/>
          <w:szCs w:val="24"/>
          <w:lang w:val="de-DE" w:eastAsia="de-DE"/>
        </w:rPr>
        <w:t>является</w:t>
      </w:r>
      <w:r w:rsidR="0094138C" w:rsidRPr="008D4FF5">
        <w:rPr>
          <w:rFonts w:ascii="Times New Roman" w:hAnsi="Times New Roman" w:cs="Times New Roman"/>
          <w:sz w:val="24"/>
          <w:szCs w:val="24"/>
          <w:lang w:eastAsia="de-DE"/>
        </w:rPr>
        <w:t xml:space="preserve"> </w:t>
      </w:r>
      <w:r w:rsidRPr="008D4FF5">
        <w:rPr>
          <w:rFonts w:ascii="Times New Roman" w:hAnsi="Times New Roman" w:cs="Times New Roman"/>
          <w:sz w:val="24"/>
          <w:szCs w:val="24"/>
          <w:lang w:val="de-DE" w:eastAsia="de-DE"/>
        </w:rPr>
        <w:t>статистический</w:t>
      </w:r>
      <w:r w:rsidR="0094138C" w:rsidRPr="008D4FF5">
        <w:rPr>
          <w:rFonts w:ascii="Times New Roman" w:hAnsi="Times New Roman" w:cs="Times New Roman"/>
          <w:sz w:val="24"/>
          <w:szCs w:val="24"/>
          <w:lang w:eastAsia="de-DE"/>
        </w:rPr>
        <w:t xml:space="preserve"> </w:t>
      </w:r>
      <w:r w:rsidRPr="008D4FF5">
        <w:rPr>
          <w:rFonts w:ascii="Times New Roman" w:hAnsi="Times New Roman" w:cs="Times New Roman"/>
          <w:sz w:val="24"/>
          <w:szCs w:val="24"/>
          <w:lang w:val="de-DE" w:eastAsia="de-DE"/>
        </w:rPr>
        <w:t>регистр</w:t>
      </w:r>
      <w:r w:rsidR="0094138C" w:rsidRPr="008D4FF5">
        <w:rPr>
          <w:rFonts w:ascii="Times New Roman" w:hAnsi="Times New Roman" w:cs="Times New Roman"/>
          <w:sz w:val="24"/>
          <w:szCs w:val="24"/>
          <w:lang w:eastAsia="de-DE"/>
        </w:rPr>
        <w:t xml:space="preserve"> </w:t>
      </w:r>
      <w:r w:rsidRPr="008D4FF5">
        <w:rPr>
          <w:rFonts w:ascii="Times New Roman" w:hAnsi="Times New Roman" w:cs="Times New Roman"/>
          <w:sz w:val="24"/>
          <w:szCs w:val="24"/>
          <w:lang w:val="de-DE" w:eastAsia="de-DE"/>
        </w:rPr>
        <w:t>жилищного</w:t>
      </w:r>
      <w:r w:rsidR="0094138C" w:rsidRPr="008D4FF5">
        <w:rPr>
          <w:rFonts w:ascii="Times New Roman" w:hAnsi="Times New Roman" w:cs="Times New Roman"/>
          <w:sz w:val="24"/>
          <w:szCs w:val="24"/>
          <w:lang w:eastAsia="de-DE"/>
        </w:rPr>
        <w:t xml:space="preserve"> </w:t>
      </w:r>
      <w:r w:rsidRPr="008D4FF5">
        <w:rPr>
          <w:rFonts w:ascii="Times New Roman" w:hAnsi="Times New Roman" w:cs="Times New Roman"/>
          <w:sz w:val="24"/>
          <w:szCs w:val="24"/>
          <w:lang w:val="de-DE" w:eastAsia="de-DE"/>
        </w:rPr>
        <w:t>фонда (СРЖФ), В генеральную</w:t>
      </w:r>
      <w:r w:rsidR="0094138C" w:rsidRPr="008D4FF5">
        <w:rPr>
          <w:rFonts w:ascii="Times New Roman" w:hAnsi="Times New Roman" w:cs="Times New Roman"/>
          <w:sz w:val="24"/>
          <w:szCs w:val="24"/>
          <w:lang w:eastAsia="de-DE"/>
        </w:rPr>
        <w:t xml:space="preserve"> </w:t>
      </w:r>
      <w:r w:rsidRPr="008D4FF5">
        <w:rPr>
          <w:rFonts w:ascii="Times New Roman" w:hAnsi="Times New Roman" w:cs="Times New Roman"/>
          <w:sz w:val="24"/>
          <w:szCs w:val="24"/>
          <w:lang w:val="de-DE" w:eastAsia="de-DE"/>
        </w:rPr>
        <w:t>совокупность</w:t>
      </w:r>
      <w:r w:rsidR="0094138C" w:rsidRPr="008D4FF5">
        <w:rPr>
          <w:rFonts w:ascii="Times New Roman" w:hAnsi="Times New Roman" w:cs="Times New Roman"/>
          <w:sz w:val="24"/>
          <w:szCs w:val="24"/>
          <w:lang w:eastAsia="de-DE"/>
        </w:rPr>
        <w:t xml:space="preserve"> </w:t>
      </w:r>
      <w:r w:rsidRPr="008D4FF5">
        <w:rPr>
          <w:rFonts w:ascii="Times New Roman" w:hAnsi="Times New Roman" w:cs="Times New Roman"/>
          <w:sz w:val="24"/>
          <w:szCs w:val="24"/>
          <w:lang w:val="de-DE" w:eastAsia="de-DE"/>
        </w:rPr>
        <w:t>включаются</w:t>
      </w:r>
      <w:r w:rsidR="0094138C" w:rsidRPr="008D4FF5">
        <w:rPr>
          <w:rFonts w:ascii="Times New Roman" w:hAnsi="Times New Roman" w:cs="Times New Roman"/>
          <w:sz w:val="24"/>
          <w:szCs w:val="24"/>
          <w:lang w:eastAsia="de-DE"/>
        </w:rPr>
        <w:t xml:space="preserve"> </w:t>
      </w:r>
      <w:r w:rsidRPr="008D4FF5">
        <w:rPr>
          <w:rFonts w:ascii="Times New Roman" w:hAnsi="Times New Roman" w:cs="Times New Roman"/>
          <w:sz w:val="24"/>
          <w:szCs w:val="24"/>
          <w:lang w:val="de-DE" w:eastAsia="de-DE"/>
        </w:rPr>
        <w:t>домашние</w:t>
      </w:r>
      <w:r w:rsidR="0094138C" w:rsidRPr="008D4FF5">
        <w:rPr>
          <w:rFonts w:ascii="Times New Roman" w:hAnsi="Times New Roman" w:cs="Times New Roman"/>
          <w:sz w:val="24"/>
          <w:szCs w:val="24"/>
          <w:lang w:eastAsia="de-DE"/>
        </w:rPr>
        <w:t xml:space="preserve"> </w:t>
      </w:r>
      <w:r w:rsidRPr="008D4FF5">
        <w:rPr>
          <w:rFonts w:ascii="Times New Roman" w:hAnsi="Times New Roman" w:cs="Times New Roman"/>
          <w:sz w:val="24"/>
          <w:szCs w:val="24"/>
          <w:lang w:val="de-DE" w:eastAsia="de-DE"/>
        </w:rPr>
        <w:t>хозяйства, проживающие</w:t>
      </w:r>
      <w:r w:rsidR="0094138C" w:rsidRPr="008D4FF5">
        <w:rPr>
          <w:rFonts w:ascii="Times New Roman" w:hAnsi="Times New Roman" w:cs="Times New Roman"/>
          <w:sz w:val="24"/>
          <w:szCs w:val="24"/>
          <w:lang w:eastAsia="de-DE"/>
        </w:rPr>
        <w:t xml:space="preserve"> </w:t>
      </w:r>
      <w:r w:rsidRPr="008D4FF5">
        <w:rPr>
          <w:rFonts w:ascii="Times New Roman" w:hAnsi="Times New Roman" w:cs="Times New Roman"/>
          <w:sz w:val="24"/>
          <w:szCs w:val="24"/>
          <w:lang w:val="de-DE" w:eastAsia="de-DE"/>
        </w:rPr>
        <w:t>во</w:t>
      </w:r>
      <w:r w:rsidR="0094138C" w:rsidRPr="008D4FF5">
        <w:rPr>
          <w:rFonts w:ascii="Times New Roman" w:hAnsi="Times New Roman" w:cs="Times New Roman"/>
          <w:sz w:val="24"/>
          <w:szCs w:val="24"/>
          <w:lang w:eastAsia="de-DE"/>
        </w:rPr>
        <w:t xml:space="preserve"> </w:t>
      </w:r>
      <w:r w:rsidRPr="008D4FF5">
        <w:rPr>
          <w:rFonts w:ascii="Times New Roman" w:hAnsi="Times New Roman" w:cs="Times New Roman"/>
          <w:sz w:val="24"/>
          <w:szCs w:val="24"/>
          <w:lang w:val="de-DE" w:eastAsia="de-DE"/>
        </w:rPr>
        <w:t>всех</w:t>
      </w:r>
      <w:r w:rsidR="0094138C" w:rsidRPr="008D4FF5">
        <w:rPr>
          <w:rFonts w:ascii="Times New Roman" w:hAnsi="Times New Roman" w:cs="Times New Roman"/>
          <w:sz w:val="24"/>
          <w:szCs w:val="24"/>
          <w:lang w:eastAsia="de-DE"/>
        </w:rPr>
        <w:t xml:space="preserve"> </w:t>
      </w:r>
      <w:r w:rsidRPr="008D4FF5">
        <w:rPr>
          <w:rFonts w:ascii="Times New Roman" w:hAnsi="Times New Roman" w:cs="Times New Roman"/>
          <w:sz w:val="24"/>
          <w:szCs w:val="24"/>
          <w:lang w:val="de-DE" w:eastAsia="de-DE"/>
        </w:rPr>
        <w:t>типах</w:t>
      </w:r>
      <w:r w:rsidR="0094138C" w:rsidRPr="008D4FF5">
        <w:rPr>
          <w:rFonts w:ascii="Times New Roman" w:hAnsi="Times New Roman" w:cs="Times New Roman"/>
          <w:sz w:val="24"/>
          <w:szCs w:val="24"/>
          <w:lang w:eastAsia="de-DE"/>
        </w:rPr>
        <w:t xml:space="preserve"> </w:t>
      </w:r>
      <w:r w:rsidRPr="008D4FF5">
        <w:rPr>
          <w:rFonts w:ascii="Times New Roman" w:hAnsi="Times New Roman" w:cs="Times New Roman"/>
          <w:sz w:val="24"/>
          <w:szCs w:val="24"/>
          <w:lang w:val="de-DE" w:eastAsia="de-DE"/>
        </w:rPr>
        <w:t>жилых</w:t>
      </w:r>
      <w:r w:rsidR="0094138C" w:rsidRPr="008D4FF5">
        <w:rPr>
          <w:rFonts w:ascii="Times New Roman" w:hAnsi="Times New Roman" w:cs="Times New Roman"/>
          <w:sz w:val="24"/>
          <w:szCs w:val="24"/>
          <w:lang w:eastAsia="de-DE"/>
        </w:rPr>
        <w:t xml:space="preserve"> </w:t>
      </w:r>
      <w:r w:rsidRPr="008D4FF5">
        <w:rPr>
          <w:rFonts w:ascii="Times New Roman" w:hAnsi="Times New Roman" w:cs="Times New Roman"/>
          <w:sz w:val="24"/>
          <w:szCs w:val="24"/>
          <w:lang w:val="de-DE" w:eastAsia="de-DE"/>
        </w:rPr>
        <w:t>помещений, за</w:t>
      </w:r>
      <w:r w:rsidR="0094138C" w:rsidRPr="008D4FF5">
        <w:rPr>
          <w:rFonts w:ascii="Times New Roman" w:hAnsi="Times New Roman" w:cs="Times New Roman"/>
          <w:sz w:val="24"/>
          <w:szCs w:val="24"/>
          <w:lang w:eastAsia="de-DE"/>
        </w:rPr>
        <w:t xml:space="preserve"> </w:t>
      </w:r>
      <w:r w:rsidRPr="008D4FF5">
        <w:rPr>
          <w:rFonts w:ascii="Times New Roman" w:hAnsi="Times New Roman" w:cs="Times New Roman"/>
          <w:sz w:val="24"/>
          <w:szCs w:val="24"/>
          <w:lang w:val="de-DE" w:eastAsia="de-DE"/>
        </w:rPr>
        <w:t>исключением</w:t>
      </w:r>
      <w:r w:rsidR="0094138C" w:rsidRPr="008D4FF5">
        <w:rPr>
          <w:rFonts w:ascii="Times New Roman" w:hAnsi="Times New Roman" w:cs="Times New Roman"/>
          <w:sz w:val="24"/>
          <w:szCs w:val="24"/>
          <w:lang w:eastAsia="de-DE"/>
        </w:rPr>
        <w:t xml:space="preserve"> </w:t>
      </w:r>
      <w:r w:rsidRPr="008D4FF5">
        <w:rPr>
          <w:rFonts w:ascii="Times New Roman" w:hAnsi="Times New Roman" w:cs="Times New Roman"/>
          <w:sz w:val="24"/>
          <w:szCs w:val="24"/>
          <w:lang w:val="de-DE" w:eastAsia="de-DE"/>
        </w:rPr>
        <w:t>проживающих в общих</w:t>
      </w:r>
      <w:r w:rsidR="0094138C" w:rsidRPr="008D4FF5">
        <w:rPr>
          <w:rFonts w:ascii="Times New Roman" w:hAnsi="Times New Roman" w:cs="Times New Roman"/>
          <w:sz w:val="24"/>
          <w:szCs w:val="24"/>
          <w:lang w:eastAsia="de-DE"/>
        </w:rPr>
        <w:t xml:space="preserve"> </w:t>
      </w:r>
      <w:r w:rsidRPr="008D4FF5">
        <w:rPr>
          <w:rFonts w:ascii="Times New Roman" w:hAnsi="Times New Roman" w:cs="Times New Roman"/>
          <w:sz w:val="24"/>
          <w:szCs w:val="24"/>
          <w:lang w:val="de-DE" w:eastAsia="de-DE"/>
        </w:rPr>
        <w:t>коммунальных</w:t>
      </w:r>
      <w:r w:rsidR="0094138C" w:rsidRPr="008D4FF5">
        <w:rPr>
          <w:rFonts w:ascii="Times New Roman" w:hAnsi="Times New Roman" w:cs="Times New Roman"/>
          <w:sz w:val="24"/>
          <w:szCs w:val="24"/>
          <w:lang w:eastAsia="de-DE"/>
        </w:rPr>
        <w:t xml:space="preserve"> </w:t>
      </w:r>
      <w:r w:rsidRPr="008D4FF5">
        <w:rPr>
          <w:rFonts w:ascii="Times New Roman" w:hAnsi="Times New Roman" w:cs="Times New Roman"/>
          <w:sz w:val="24"/>
          <w:szCs w:val="24"/>
          <w:lang w:val="de-DE" w:eastAsia="de-DE"/>
        </w:rPr>
        <w:t>квартирах, общежитиях, домах-интернатах</w:t>
      </w:r>
      <w:r w:rsidR="00143EAA" w:rsidRPr="008D4FF5">
        <w:rPr>
          <w:rFonts w:ascii="Times New Roman" w:hAnsi="Times New Roman" w:cs="Times New Roman"/>
          <w:sz w:val="24"/>
          <w:szCs w:val="24"/>
          <w:lang w:eastAsia="de-DE"/>
        </w:rPr>
        <w:t xml:space="preserve"> </w:t>
      </w:r>
      <w:r w:rsidRPr="008D4FF5">
        <w:rPr>
          <w:rFonts w:ascii="Times New Roman" w:hAnsi="Times New Roman" w:cs="Times New Roman"/>
          <w:sz w:val="24"/>
          <w:szCs w:val="24"/>
          <w:lang w:val="de-DE" w:eastAsia="de-DE"/>
        </w:rPr>
        <w:t>для</w:t>
      </w:r>
      <w:r w:rsidR="00143EAA" w:rsidRPr="008D4FF5">
        <w:rPr>
          <w:rFonts w:ascii="Times New Roman" w:hAnsi="Times New Roman" w:cs="Times New Roman"/>
          <w:sz w:val="24"/>
          <w:szCs w:val="24"/>
          <w:lang w:eastAsia="de-DE"/>
        </w:rPr>
        <w:t xml:space="preserve"> </w:t>
      </w:r>
      <w:r w:rsidRPr="008D4FF5">
        <w:rPr>
          <w:rFonts w:ascii="Times New Roman" w:hAnsi="Times New Roman" w:cs="Times New Roman"/>
          <w:sz w:val="24"/>
          <w:szCs w:val="24"/>
          <w:lang w:val="de-DE" w:eastAsia="de-DE"/>
        </w:rPr>
        <w:t>престарелых и инвалидов, детских</w:t>
      </w:r>
      <w:r w:rsidR="00143EAA" w:rsidRPr="008D4FF5">
        <w:rPr>
          <w:rFonts w:ascii="Times New Roman" w:hAnsi="Times New Roman" w:cs="Times New Roman"/>
          <w:sz w:val="24"/>
          <w:szCs w:val="24"/>
          <w:lang w:eastAsia="de-DE"/>
        </w:rPr>
        <w:t xml:space="preserve"> </w:t>
      </w:r>
      <w:r w:rsidRPr="008D4FF5">
        <w:rPr>
          <w:rFonts w:ascii="Times New Roman" w:hAnsi="Times New Roman" w:cs="Times New Roman"/>
          <w:sz w:val="24"/>
          <w:szCs w:val="24"/>
          <w:lang w:val="de-DE" w:eastAsia="de-DE"/>
        </w:rPr>
        <w:t>домах, тюрьмах, гостиницах, религиозных</w:t>
      </w:r>
      <w:r w:rsidR="00143EAA" w:rsidRPr="008D4FF5">
        <w:rPr>
          <w:rFonts w:ascii="Times New Roman" w:hAnsi="Times New Roman" w:cs="Times New Roman"/>
          <w:sz w:val="24"/>
          <w:szCs w:val="24"/>
          <w:lang w:eastAsia="de-DE"/>
        </w:rPr>
        <w:t xml:space="preserve"> </w:t>
      </w:r>
      <w:r w:rsidRPr="008D4FF5">
        <w:rPr>
          <w:rFonts w:ascii="Times New Roman" w:hAnsi="Times New Roman" w:cs="Times New Roman"/>
          <w:sz w:val="24"/>
          <w:szCs w:val="24"/>
          <w:lang w:val="de-DE" w:eastAsia="de-DE"/>
        </w:rPr>
        <w:t>общинах и других</w:t>
      </w:r>
      <w:r w:rsidR="00143EAA" w:rsidRPr="008D4FF5">
        <w:rPr>
          <w:rFonts w:ascii="Times New Roman" w:hAnsi="Times New Roman" w:cs="Times New Roman"/>
          <w:sz w:val="24"/>
          <w:szCs w:val="24"/>
          <w:lang w:eastAsia="de-DE"/>
        </w:rPr>
        <w:t xml:space="preserve"> </w:t>
      </w:r>
      <w:r w:rsidRPr="008D4FF5">
        <w:rPr>
          <w:rFonts w:ascii="Times New Roman" w:hAnsi="Times New Roman" w:cs="Times New Roman"/>
          <w:sz w:val="24"/>
          <w:szCs w:val="24"/>
          <w:lang w:val="de-DE" w:eastAsia="de-DE"/>
        </w:rPr>
        <w:t>аналогичных</w:t>
      </w:r>
      <w:r w:rsidR="00143EAA" w:rsidRPr="008D4FF5">
        <w:rPr>
          <w:rFonts w:ascii="Times New Roman" w:hAnsi="Times New Roman" w:cs="Times New Roman"/>
          <w:sz w:val="24"/>
          <w:szCs w:val="24"/>
          <w:lang w:eastAsia="de-DE"/>
        </w:rPr>
        <w:t xml:space="preserve"> </w:t>
      </w:r>
      <w:r w:rsidRPr="008D4FF5">
        <w:rPr>
          <w:rFonts w:ascii="Times New Roman" w:hAnsi="Times New Roman" w:cs="Times New Roman"/>
          <w:sz w:val="24"/>
          <w:szCs w:val="24"/>
          <w:lang w:val="de-DE" w:eastAsia="de-DE"/>
        </w:rPr>
        <w:t>жилых</w:t>
      </w:r>
      <w:r w:rsidR="00143EAA" w:rsidRPr="008D4FF5">
        <w:rPr>
          <w:rFonts w:ascii="Times New Roman" w:hAnsi="Times New Roman" w:cs="Times New Roman"/>
          <w:sz w:val="24"/>
          <w:szCs w:val="24"/>
          <w:lang w:eastAsia="de-DE"/>
        </w:rPr>
        <w:t xml:space="preserve"> </w:t>
      </w:r>
      <w:r w:rsidRPr="008D4FF5">
        <w:rPr>
          <w:rFonts w:ascii="Times New Roman" w:hAnsi="Times New Roman" w:cs="Times New Roman"/>
          <w:sz w:val="24"/>
          <w:szCs w:val="24"/>
          <w:lang w:val="de-DE" w:eastAsia="de-DE"/>
        </w:rPr>
        <w:t>помещениях.</w:t>
      </w:r>
      <w:r w:rsidRPr="008D4FF5">
        <w:rPr>
          <w:rFonts w:ascii="Times New Roman" w:hAnsi="Times New Roman" w:cs="Times New Roman"/>
          <w:sz w:val="24"/>
          <w:szCs w:val="24"/>
          <w:lang w:eastAsia="de-DE"/>
        </w:rPr>
        <w:t xml:space="preserve"> В</w:t>
      </w:r>
      <w:r w:rsidRPr="008D4FF5">
        <w:rPr>
          <w:rFonts w:ascii="Times New Roman" w:hAnsi="Times New Roman" w:cs="Times New Roman"/>
          <w:sz w:val="24"/>
          <w:szCs w:val="24"/>
          <w:lang w:val="de-DE" w:eastAsia="de-DE"/>
        </w:rPr>
        <w:t>ыборочная</w:t>
      </w:r>
      <w:r w:rsidR="00143EAA" w:rsidRPr="008D4FF5">
        <w:rPr>
          <w:rFonts w:ascii="Times New Roman" w:hAnsi="Times New Roman" w:cs="Times New Roman"/>
          <w:sz w:val="24"/>
          <w:szCs w:val="24"/>
          <w:lang w:eastAsia="de-DE"/>
        </w:rPr>
        <w:t xml:space="preserve"> </w:t>
      </w:r>
      <w:r w:rsidRPr="008D4FF5">
        <w:rPr>
          <w:rFonts w:ascii="Times New Roman" w:hAnsi="Times New Roman" w:cs="Times New Roman"/>
          <w:sz w:val="24"/>
          <w:szCs w:val="24"/>
          <w:lang w:val="de-DE" w:eastAsia="de-DE"/>
        </w:rPr>
        <w:t>совокупность</w:t>
      </w:r>
      <w:r w:rsidR="00143EAA" w:rsidRPr="008D4FF5">
        <w:rPr>
          <w:rFonts w:ascii="Times New Roman" w:hAnsi="Times New Roman" w:cs="Times New Roman"/>
          <w:sz w:val="24"/>
          <w:szCs w:val="24"/>
          <w:lang w:eastAsia="de-DE"/>
        </w:rPr>
        <w:t xml:space="preserve"> </w:t>
      </w:r>
      <w:r w:rsidR="00C826AB" w:rsidRPr="008D4FF5">
        <w:rPr>
          <w:rFonts w:ascii="Times New Roman" w:hAnsi="Times New Roman" w:cs="Times New Roman"/>
          <w:sz w:val="24"/>
          <w:szCs w:val="24"/>
          <w:lang w:eastAsia="de-DE"/>
        </w:rPr>
        <w:t>с</w:t>
      </w:r>
      <w:r w:rsidRPr="008D4FF5">
        <w:rPr>
          <w:rFonts w:ascii="Times New Roman" w:hAnsi="Times New Roman" w:cs="Times New Roman"/>
          <w:sz w:val="24"/>
          <w:szCs w:val="24"/>
          <w:lang w:val="de-DE" w:eastAsia="de-DE"/>
        </w:rPr>
        <w:t>формир</w:t>
      </w:r>
      <w:r w:rsidR="00C826AB" w:rsidRPr="008D4FF5">
        <w:rPr>
          <w:rFonts w:ascii="Times New Roman" w:hAnsi="Times New Roman" w:cs="Times New Roman"/>
          <w:sz w:val="24"/>
          <w:szCs w:val="24"/>
          <w:lang w:eastAsia="de-DE"/>
        </w:rPr>
        <w:t>ована</w:t>
      </w:r>
      <w:r w:rsidR="00143EAA" w:rsidRPr="008D4FF5">
        <w:rPr>
          <w:rFonts w:ascii="Times New Roman" w:hAnsi="Times New Roman" w:cs="Times New Roman"/>
          <w:sz w:val="24"/>
          <w:szCs w:val="24"/>
          <w:lang w:eastAsia="de-DE"/>
        </w:rPr>
        <w:t xml:space="preserve"> </w:t>
      </w:r>
      <w:r w:rsidRPr="008D4FF5">
        <w:rPr>
          <w:rFonts w:ascii="Times New Roman" w:hAnsi="Times New Roman" w:cs="Times New Roman"/>
          <w:sz w:val="24"/>
          <w:szCs w:val="24"/>
          <w:lang w:val="de-DE" w:eastAsia="de-DE"/>
        </w:rPr>
        <w:t>из</w:t>
      </w:r>
      <w:r w:rsidR="00143EAA" w:rsidRPr="008D4FF5">
        <w:rPr>
          <w:rFonts w:ascii="Times New Roman" w:hAnsi="Times New Roman" w:cs="Times New Roman"/>
          <w:sz w:val="24"/>
          <w:szCs w:val="24"/>
          <w:lang w:eastAsia="de-DE"/>
        </w:rPr>
        <w:t xml:space="preserve"> </w:t>
      </w:r>
      <w:r w:rsidRPr="008D4FF5">
        <w:rPr>
          <w:rFonts w:ascii="Times New Roman" w:hAnsi="Times New Roman" w:cs="Times New Roman"/>
          <w:sz w:val="24"/>
          <w:szCs w:val="24"/>
          <w:lang w:val="de-DE" w:eastAsia="de-DE"/>
        </w:rPr>
        <w:t>квартир</w:t>
      </w:r>
      <w:r w:rsidR="00C826AB" w:rsidRPr="008D4FF5">
        <w:rPr>
          <w:rFonts w:ascii="Times New Roman" w:hAnsi="Times New Roman" w:cs="Times New Roman"/>
          <w:sz w:val="24"/>
          <w:szCs w:val="24"/>
          <w:lang w:eastAsia="de-DE"/>
        </w:rPr>
        <w:t xml:space="preserve"> </w:t>
      </w:r>
      <w:r w:rsidRPr="008D4FF5">
        <w:rPr>
          <w:rFonts w:ascii="Times New Roman" w:hAnsi="Times New Roman" w:cs="Times New Roman"/>
          <w:sz w:val="24"/>
          <w:szCs w:val="24"/>
          <w:lang w:eastAsia="de-DE"/>
        </w:rPr>
        <w:t xml:space="preserve"> </w:t>
      </w:r>
      <w:r w:rsidR="00C826AB" w:rsidRPr="008D4FF5">
        <w:rPr>
          <w:rFonts w:ascii="Times New Roman" w:hAnsi="Times New Roman" w:cs="Times New Roman"/>
          <w:sz w:val="24"/>
          <w:szCs w:val="24"/>
          <w:lang w:eastAsia="de-DE"/>
        </w:rPr>
        <w:t xml:space="preserve">и составила </w:t>
      </w:r>
      <w:r w:rsidR="00EF0011" w:rsidRPr="008D4FF5">
        <w:rPr>
          <w:rFonts w:ascii="Times New Roman" w:hAnsi="Times New Roman" w:cs="Times New Roman"/>
          <w:sz w:val="24"/>
          <w:szCs w:val="24"/>
          <w:lang w:eastAsia="de-DE"/>
        </w:rPr>
        <w:t>21</w:t>
      </w:r>
      <w:r w:rsidRPr="008D4FF5">
        <w:rPr>
          <w:rFonts w:ascii="Times New Roman" w:hAnsi="Times New Roman" w:cs="Times New Roman"/>
          <w:sz w:val="24"/>
          <w:szCs w:val="24"/>
          <w:lang w:eastAsia="de-DE"/>
        </w:rPr>
        <w:t>000 домашних хозяйств.</w:t>
      </w:r>
      <w:r w:rsidR="00143EAA" w:rsidRPr="008D4FF5">
        <w:rPr>
          <w:rFonts w:ascii="Times New Roman" w:hAnsi="Times New Roman" w:cs="Times New Roman"/>
          <w:sz w:val="24"/>
          <w:szCs w:val="24"/>
          <w:lang w:eastAsia="de-DE"/>
        </w:rPr>
        <w:t xml:space="preserve"> </w:t>
      </w:r>
    </w:p>
    <w:p w:rsidR="006A6717" w:rsidRPr="008D4FF5" w:rsidRDefault="006A6717" w:rsidP="006A6717">
      <w:pPr>
        <w:jc w:val="both"/>
        <w:rPr>
          <w:rFonts w:eastAsiaTheme="minorEastAsia"/>
          <w:sz w:val="24"/>
          <w:szCs w:val="24"/>
          <w:lang w:val="ru-RU"/>
        </w:rPr>
      </w:pPr>
    </w:p>
    <w:p w:rsidR="00E36F7E" w:rsidRPr="008D4FF5" w:rsidRDefault="00E36F7E" w:rsidP="00621C23">
      <w:pPr>
        <w:pStyle w:val="ae"/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de-DE"/>
        </w:rPr>
      </w:pPr>
      <w:r w:rsidRPr="008D4FF5">
        <w:rPr>
          <w:rFonts w:ascii="Times New Roman" w:hAnsi="Times New Roman" w:cs="Times New Roman"/>
          <w:b/>
          <w:sz w:val="24"/>
          <w:szCs w:val="24"/>
          <w:lang w:eastAsia="de-DE"/>
        </w:rPr>
        <w:t>1.2 Единицы статистического обследования (отражаемые единицы и единицы обслед</w:t>
      </w:r>
      <w:r w:rsidRPr="008D4FF5">
        <w:rPr>
          <w:rFonts w:ascii="Times New Roman" w:hAnsi="Times New Roman" w:cs="Times New Roman"/>
          <w:b/>
          <w:sz w:val="24"/>
          <w:szCs w:val="24"/>
          <w:lang w:eastAsia="de-DE"/>
        </w:rPr>
        <w:t>о</w:t>
      </w:r>
      <w:r w:rsidRPr="008D4FF5">
        <w:rPr>
          <w:rFonts w:ascii="Times New Roman" w:hAnsi="Times New Roman" w:cs="Times New Roman"/>
          <w:b/>
          <w:sz w:val="24"/>
          <w:szCs w:val="24"/>
          <w:lang w:eastAsia="de-DE"/>
        </w:rPr>
        <w:t>вания)</w:t>
      </w:r>
      <w:r w:rsidR="005F796A" w:rsidRPr="008D4FF5">
        <w:rPr>
          <w:rFonts w:ascii="Times New Roman" w:hAnsi="Times New Roman" w:cs="Times New Roman"/>
          <w:b/>
          <w:sz w:val="24"/>
          <w:szCs w:val="24"/>
          <w:lang w:eastAsia="de-DE"/>
        </w:rPr>
        <w:t>.</w:t>
      </w:r>
    </w:p>
    <w:p w:rsidR="00C44A78" w:rsidRPr="008D4FF5" w:rsidRDefault="00E36F7E" w:rsidP="002C2C56">
      <w:pPr>
        <w:pStyle w:val="ae"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de-DE"/>
        </w:rPr>
      </w:pPr>
      <w:r w:rsidRPr="008D4FF5">
        <w:rPr>
          <w:rFonts w:ascii="Times New Roman" w:hAnsi="Times New Roman" w:cs="Times New Roman"/>
          <w:bCs/>
          <w:sz w:val="24"/>
          <w:szCs w:val="24"/>
          <w:lang w:eastAsia="de-DE"/>
        </w:rPr>
        <w:t>Единицами</w:t>
      </w:r>
      <w:r w:rsidR="001965A1" w:rsidRPr="008D4FF5">
        <w:rPr>
          <w:rFonts w:ascii="Times New Roman" w:hAnsi="Times New Roman" w:cs="Times New Roman"/>
          <w:bCs/>
          <w:sz w:val="24"/>
          <w:szCs w:val="24"/>
          <w:lang w:eastAsia="de-DE"/>
        </w:rPr>
        <w:t xml:space="preserve"> выборочного</w:t>
      </w:r>
      <w:r w:rsidRPr="008D4FF5">
        <w:rPr>
          <w:rFonts w:ascii="Times New Roman" w:hAnsi="Times New Roman" w:cs="Times New Roman"/>
          <w:bCs/>
          <w:sz w:val="24"/>
          <w:szCs w:val="24"/>
          <w:lang w:eastAsia="de-DE"/>
        </w:rPr>
        <w:t xml:space="preserve"> статистического обследования служат домашние хозяйства и члены семей </w:t>
      </w:r>
      <w:r w:rsidR="001965A1" w:rsidRPr="008D4FF5">
        <w:rPr>
          <w:rFonts w:ascii="Times New Roman" w:hAnsi="Times New Roman" w:cs="Times New Roman"/>
          <w:bCs/>
          <w:sz w:val="24"/>
          <w:szCs w:val="24"/>
          <w:lang w:eastAsia="de-DE"/>
        </w:rPr>
        <w:t>независимо от возраста.</w:t>
      </w:r>
      <w:r w:rsidR="001965A1" w:rsidRPr="008D4FF5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Обследование</w:t>
      </w:r>
      <w:r w:rsidR="001965A1" w:rsidRPr="008D4FF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="001965A1" w:rsidRPr="008D4FF5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проводится</w:t>
      </w:r>
      <w:r w:rsidR="001965A1" w:rsidRPr="008D4FF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="001965A1" w:rsidRPr="008D4FF5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путем</w:t>
      </w:r>
      <w:r w:rsidR="001965A1" w:rsidRPr="008D4FF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="001965A1" w:rsidRPr="008D4FF5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опроса</w:t>
      </w:r>
      <w:r w:rsidR="001965A1" w:rsidRPr="008D4FF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="004137FF" w:rsidRPr="008D4FF5">
        <w:rPr>
          <w:rFonts w:ascii="Times New Roman" w:eastAsia="Times New Roman" w:hAnsi="Times New Roman" w:cs="Times New Roman"/>
          <w:sz w:val="24"/>
          <w:szCs w:val="24"/>
          <w:lang w:eastAsia="de-DE"/>
        </w:rPr>
        <w:t>интервьюер</w:t>
      </w:r>
      <w:r w:rsidR="004137FF" w:rsidRPr="008D4FF5">
        <w:rPr>
          <w:rFonts w:ascii="Times New Roman" w:eastAsia="Times New Roman" w:hAnsi="Times New Roman" w:cs="Times New Roman"/>
          <w:sz w:val="24"/>
          <w:szCs w:val="24"/>
          <w:lang w:eastAsia="de-DE"/>
        </w:rPr>
        <w:t>а</w:t>
      </w:r>
      <w:r w:rsidR="004137FF" w:rsidRPr="008D4FF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ми </w:t>
      </w:r>
      <w:r w:rsidR="001965A1" w:rsidRPr="008D4FF5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членов</w:t>
      </w:r>
      <w:r w:rsidR="001965A1" w:rsidRPr="008D4FF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="001965A1" w:rsidRPr="008D4FF5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домашнего</w:t>
      </w:r>
      <w:r w:rsidR="001965A1" w:rsidRPr="008D4FF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="001965A1" w:rsidRPr="008D4FF5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хозяйства и записи</w:t>
      </w:r>
      <w:r w:rsidR="001965A1" w:rsidRPr="008D4FF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="001965A1" w:rsidRPr="008D4FF5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сведений в анкету</w:t>
      </w:r>
      <w:r w:rsidR="001965A1" w:rsidRPr="008D4FF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="001965A1" w:rsidRPr="008D4FF5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обследования</w:t>
      </w:r>
      <w:r w:rsidR="001965A1" w:rsidRPr="008D4FF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="001965A1" w:rsidRPr="008D4FF5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домашних</w:t>
      </w:r>
      <w:r w:rsidR="001965A1" w:rsidRPr="008D4FF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="001965A1" w:rsidRPr="008D4FF5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хозяйств</w:t>
      </w:r>
      <w:r w:rsidR="001965A1" w:rsidRPr="008D4FF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="001965A1" w:rsidRPr="008D4FF5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об</w:t>
      </w:r>
      <w:r w:rsidR="001965A1" w:rsidRPr="008D4FF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="001965A1" w:rsidRPr="008D4FF5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использовании</w:t>
      </w:r>
      <w:r w:rsidR="001965A1" w:rsidRPr="008D4FF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="001965A1" w:rsidRPr="008D4FF5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информационно-коммуникационных</w:t>
      </w:r>
      <w:r w:rsidR="001965A1" w:rsidRPr="008D4FF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="001965A1" w:rsidRPr="008D4FF5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технологий.</w:t>
      </w:r>
      <w:r w:rsidR="00611C7E" w:rsidRPr="008D4FF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Каждый член домашнего хозяйства отвечает на свои индивидуально поставленные вопросы.</w:t>
      </w:r>
    </w:p>
    <w:p w:rsidR="006A6717" w:rsidRPr="008D4FF5" w:rsidRDefault="006A6717" w:rsidP="00C44A78">
      <w:pPr>
        <w:pStyle w:val="ae"/>
        <w:spacing w:after="0"/>
        <w:jc w:val="both"/>
        <w:rPr>
          <w:rFonts w:ascii="Times New Roman" w:hAnsi="Times New Roman" w:cs="Times New Roman"/>
          <w:bCs/>
          <w:sz w:val="24"/>
          <w:szCs w:val="24"/>
          <w:lang w:eastAsia="de-DE"/>
        </w:rPr>
      </w:pPr>
    </w:p>
    <w:p w:rsidR="00E36F7E" w:rsidRPr="008D4FF5" w:rsidRDefault="00E36F7E" w:rsidP="00C44A78">
      <w:pPr>
        <w:pStyle w:val="ae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eastAsia="de-DE"/>
        </w:rPr>
      </w:pPr>
      <w:r w:rsidRPr="008D4FF5">
        <w:rPr>
          <w:rFonts w:ascii="Times New Roman" w:hAnsi="Times New Roman" w:cs="Times New Roman"/>
          <w:b/>
          <w:bCs/>
          <w:sz w:val="24"/>
          <w:szCs w:val="24"/>
          <w:lang w:eastAsia="de-DE"/>
        </w:rPr>
        <w:t>1.3 Территориальный охват</w:t>
      </w:r>
      <w:r w:rsidR="005F796A" w:rsidRPr="008D4FF5">
        <w:rPr>
          <w:rFonts w:ascii="Times New Roman" w:hAnsi="Times New Roman" w:cs="Times New Roman"/>
          <w:b/>
          <w:bCs/>
          <w:sz w:val="24"/>
          <w:szCs w:val="24"/>
          <w:lang w:eastAsia="de-DE"/>
        </w:rPr>
        <w:t>.</w:t>
      </w:r>
    </w:p>
    <w:p w:rsidR="00D32089" w:rsidRPr="008D4FF5" w:rsidRDefault="00D32089" w:rsidP="00D32089">
      <w:pPr>
        <w:ind w:firstLine="709"/>
        <w:jc w:val="both"/>
        <w:rPr>
          <w:bCs/>
          <w:sz w:val="24"/>
          <w:szCs w:val="24"/>
          <w:lang w:val="ru-RU"/>
        </w:rPr>
      </w:pPr>
      <w:r w:rsidRPr="008D4FF5">
        <w:rPr>
          <w:sz w:val="24"/>
          <w:szCs w:val="24"/>
          <w:lang w:val="ru-RU"/>
        </w:rPr>
        <w:t>За 201</w:t>
      </w:r>
      <w:r w:rsidR="00FD1F84" w:rsidRPr="008D4FF5">
        <w:rPr>
          <w:sz w:val="24"/>
          <w:szCs w:val="24"/>
          <w:lang w:val="ru-RU"/>
        </w:rPr>
        <w:t>6</w:t>
      </w:r>
      <w:r w:rsidRPr="008D4FF5">
        <w:rPr>
          <w:sz w:val="24"/>
          <w:szCs w:val="24"/>
          <w:lang w:val="ru-RU"/>
        </w:rPr>
        <w:t xml:space="preserve"> год сформированы показатели как по республике в целом, так и в разрезе р</w:t>
      </w:r>
      <w:r w:rsidRPr="008D4FF5">
        <w:rPr>
          <w:sz w:val="24"/>
          <w:szCs w:val="24"/>
          <w:lang w:val="ru-RU"/>
        </w:rPr>
        <w:t>е</w:t>
      </w:r>
      <w:r w:rsidRPr="008D4FF5">
        <w:rPr>
          <w:sz w:val="24"/>
          <w:szCs w:val="24"/>
          <w:lang w:val="ru-RU"/>
        </w:rPr>
        <w:t xml:space="preserve">гионов. Сбор данных осуществлялся на основе статистической </w:t>
      </w:r>
      <w:r w:rsidR="002252E3" w:rsidRPr="008D4FF5">
        <w:rPr>
          <w:sz w:val="24"/>
          <w:szCs w:val="24"/>
          <w:lang w:val="ru-RU"/>
        </w:rPr>
        <w:t>формы</w:t>
      </w:r>
      <w:r w:rsidRPr="008D4FF5">
        <w:rPr>
          <w:sz w:val="24"/>
          <w:szCs w:val="24"/>
          <w:lang w:val="ru-RU"/>
        </w:rPr>
        <w:t xml:space="preserve"> Н-020 «</w:t>
      </w:r>
      <w:r w:rsidR="002252E3" w:rsidRPr="008D4FF5">
        <w:rPr>
          <w:sz w:val="24"/>
          <w:szCs w:val="24"/>
          <w:lang w:val="ru-RU"/>
        </w:rPr>
        <w:t>Анкета обсл</w:t>
      </w:r>
      <w:r w:rsidR="002252E3" w:rsidRPr="008D4FF5">
        <w:rPr>
          <w:sz w:val="24"/>
          <w:szCs w:val="24"/>
          <w:lang w:val="ru-RU"/>
        </w:rPr>
        <w:t>е</w:t>
      </w:r>
      <w:r w:rsidR="002252E3" w:rsidRPr="008D4FF5">
        <w:rPr>
          <w:sz w:val="24"/>
          <w:szCs w:val="24"/>
          <w:lang w:val="ru-RU"/>
        </w:rPr>
        <w:t>дования домашнего хозяйства об испол</w:t>
      </w:r>
      <w:r w:rsidRPr="008D4FF5">
        <w:rPr>
          <w:sz w:val="24"/>
          <w:szCs w:val="24"/>
          <w:lang w:val="ru-RU"/>
        </w:rPr>
        <w:t>ьзовании информационно-коммуникационных техн</w:t>
      </w:r>
      <w:r w:rsidRPr="008D4FF5">
        <w:rPr>
          <w:sz w:val="24"/>
          <w:szCs w:val="24"/>
          <w:lang w:val="ru-RU"/>
        </w:rPr>
        <w:t>о</w:t>
      </w:r>
      <w:r w:rsidRPr="008D4FF5">
        <w:rPr>
          <w:sz w:val="24"/>
          <w:szCs w:val="24"/>
          <w:lang w:val="ru-RU"/>
        </w:rPr>
        <w:t xml:space="preserve">логий», утвержденной Приказом Председателя КС МНЭ РК </w:t>
      </w:r>
      <w:r w:rsidR="00FD1F84" w:rsidRPr="008D4FF5">
        <w:rPr>
          <w:sz w:val="24"/>
          <w:szCs w:val="24"/>
          <w:lang w:val="ru-RU"/>
        </w:rPr>
        <w:t>от 10 августа 2016 года №158</w:t>
      </w:r>
      <w:r w:rsidRPr="008D4FF5">
        <w:rPr>
          <w:sz w:val="24"/>
          <w:szCs w:val="24"/>
          <w:lang w:val="ru-RU"/>
        </w:rPr>
        <w:t>.</w:t>
      </w:r>
      <w:r w:rsidRPr="008D4FF5">
        <w:rPr>
          <w:bCs/>
          <w:sz w:val="24"/>
          <w:szCs w:val="24"/>
        </w:rPr>
        <w:t xml:space="preserve"> Обследуются домашние хозяйства попавшие в выборку и находящиеся на территории Республики Казахстан.</w:t>
      </w:r>
    </w:p>
    <w:p w:rsidR="00E36F7E" w:rsidRPr="008D4FF5" w:rsidRDefault="00E36F7E" w:rsidP="002C2C56">
      <w:pPr>
        <w:pStyle w:val="ae"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de-DE"/>
        </w:rPr>
      </w:pPr>
    </w:p>
    <w:p w:rsidR="00E36F7E" w:rsidRPr="008D4FF5" w:rsidRDefault="00E36F7E" w:rsidP="00C44A78">
      <w:pPr>
        <w:pStyle w:val="ae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eastAsia="de-DE"/>
        </w:rPr>
      </w:pPr>
      <w:r w:rsidRPr="008D4FF5">
        <w:rPr>
          <w:rFonts w:ascii="Times New Roman" w:hAnsi="Times New Roman" w:cs="Times New Roman"/>
          <w:b/>
          <w:bCs/>
          <w:sz w:val="24"/>
          <w:szCs w:val="24"/>
          <w:lang w:eastAsia="de-DE"/>
        </w:rPr>
        <w:t>1.4 Отчетный период/срок</w:t>
      </w:r>
      <w:r w:rsidR="005F796A" w:rsidRPr="008D4FF5">
        <w:rPr>
          <w:rFonts w:ascii="Times New Roman" w:hAnsi="Times New Roman" w:cs="Times New Roman"/>
          <w:b/>
          <w:bCs/>
          <w:sz w:val="24"/>
          <w:szCs w:val="24"/>
          <w:lang w:eastAsia="de-DE"/>
        </w:rPr>
        <w:t>.</w:t>
      </w:r>
    </w:p>
    <w:p w:rsidR="00C93002" w:rsidRPr="008D4FF5" w:rsidRDefault="00EB61A6" w:rsidP="001647F0">
      <w:pPr>
        <w:tabs>
          <w:tab w:val="left" w:pos="426"/>
        </w:tabs>
        <w:jc w:val="both"/>
        <w:rPr>
          <w:sz w:val="24"/>
          <w:szCs w:val="24"/>
          <w:lang w:val="ru-RU"/>
        </w:rPr>
      </w:pPr>
      <w:r w:rsidRPr="008D4FF5">
        <w:rPr>
          <w:sz w:val="24"/>
          <w:szCs w:val="24"/>
          <w:lang w:val="ru-RU"/>
        </w:rPr>
        <w:tab/>
      </w:r>
      <w:r w:rsidRPr="008D4FF5">
        <w:rPr>
          <w:sz w:val="24"/>
          <w:szCs w:val="24"/>
          <w:lang w:val="ru-RU"/>
        </w:rPr>
        <w:tab/>
      </w:r>
      <w:r w:rsidR="002252E3" w:rsidRPr="008D4FF5">
        <w:rPr>
          <w:sz w:val="24"/>
          <w:szCs w:val="24"/>
          <w:lang w:val="ru-RU"/>
        </w:rPr>
        <w:t xml:space="preserve">Отчетным периодом является год, предшествующий году обследования. </w:t>
      </w:r>
      <w:r w:rsidR="008D1823" w:rsidRPr="008D4FF5">
        <w:rPr>
          <w:sz w:val="24"/>
          <w:szCs w:val="24"/>
          <w:lang w:val="ru-RU"/>
        </w:rPr>
        <w:t>Срок пре</w:t>
      </w:r>
      <w:r w:rsidR="008D1823" w:rsidRPr="008D4FF5">
        <w:rPr>
          <w:sz w:val="24"/>
          <w:szCs w:val="24"/>
          <w:lang w:val="ru-RU"/>
        </w:rPr>
        <w:t>д</w:t>
      </w:r>
      <w:r w:rsidR="008D1823" w:rsidRPr="008D4FF5">
        <w:rPr>
          <w:sz w:val="24"/>
          <w:szCs w:val="24"/>
          <w:lang w:val="ru-RU"/>
        </w:rPr>
        <w:t>ставления статистической отчетности за 201</w:t>
      </w:r>
      <w:r w:rsidR="00FD1F84" w:rsidRPr="008D4FF5">
        <w:rPr>
          <w:sz w:val="24"/>
          <w:szCs w:val="24"/>
          <w:lang w:val="ru-RU"/>
        </w:rPr>
        <w:t>6</w:t>
      </w:r>
      <w:r w:rsidR="008D1823" w:rsidRPr="008D4FF5">
        <w:rPr>
          <w:sz w:val="24"/>
          <w:szCs w:val="24"/>
          <w:lang w:val="ru-RU"/>
        </w:rPr>
        <w:t xml:space="preserve"> год – 15 января </w:t>
      </w:r>
      <w:r w:rsidR="00A06E5C" w:rsidRPr="008D4FF5">
        <w:rPr>
          <w:sz w:val="24"/>
          <w:szCs w:val="24"/>
          <w:lang w:val="ru-RU"/>
        </w:rPr>
        <w:t xml:space="preserve">(включительно) </w:t>
      </w:r>
      <w:r w:rsidR="008D1823" w:rsidRPr="008D4FF5">
        <w:rPr>
          <w:sz w:val="24"/>
          <w:szCs w:val="24"/>
          <w:lang w:val="ru-RU"/>
        </w:rPr>
        <w:t>201</w:t>
      </w:r>
      <w:r w:rsidR="00FD1F84" w:rsidRPr="008D4FF5">
        <w:rPr>
          <w:sz w:val="24"/>
          <w:szCs w:val="24"/>
          <w:lang w:val="ru-RU"/>
        </w:rPr>
        <w:t>7</w:t>
      </w:r>
      <w:r w:rsidR="008D1823" w:rsidRPr="008D4FF5">
        <w:rPr>
          <w:sz w:val="24"/>
          <w:szCs w:val="24"/>
          <w:lang w:val="ru-RU"/>
        </w:rPr>
        <w:t xml:space="preserve"> года. </w:t>
      </w:r>
    </w:p>
    <w:p w:rsidR="00E36F7E" w:rsidRPr="008D4FF5" w:rsidRDefault="00E36F7E" w:rsidP="00C44A78">
      <w:pPr>
        <w:pStyle w:val="ae"/>
        <w:spacing w:after="0"/>
        <w:jc w:val="both"/>
        <w:rPr>
          <w:rFonts w:ascii="Times New Roman" w:hAnsi="Times New Roman" w:cs="Times New Roman"/>
          <w:bCs/>
          <w:sz w:val="24"/>
          <w:szCs w:val="24"/>
          <w:lang w:eastAsia="de-DE"/>
        </w:rPr>
      </w:pPr>
    </w:p>
    <w:p w:rsidR="00C44A78" w:rsidRPr="008D4FF5" w:rsidRDefault="00C93002" w:rsidP="003E68BE">
      <w:pPr>
        <w:jc w:val="both"/>
        <w:rPr>
          <w:b/>
          <w:sz w:val="24"/>
          <w:szCs w:val="24"/>
          <w:lang w:val="ru-RU"/>
        </w:rPr>
      </w:pPr>
      <w:r w:rsidRPr="008D4FF5">
        <w:rPr>
          <w:b/>
          <w:sz w:val="24"/>
          <w:szCs w:val="24"/>
          <w:lang w:val="ru-RU"/>
        </w:rPr>
        <w:t>1.5 Периодичность</w:t>
      </w:r>
      <w:r w:rsidR="005F796A" w:rsidRPr="008D4FF5">
        <w:rPr>
          <w:b/>
          <w:sz w:val="24"/>
          <w:szCs w:val="24"/>
          <w:lang w:val="ru-RU"/>
        </w:rPr>
        <w:t>.</w:t>
      </w:r>
    </w:p>
    <w:p w:rsidR="00C93002" w:rsidRPr="008D4FF5" w:rsidRDefault="00C93002" w:rsidP="002C2C56">
      <w:pPr>
        <w:pStyle w:val="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FF5">
        <w:rPr>
          <w:rFonts w:ascii="Times New Roman" w:hAnsi="Times New Roman" w:cs="Times New Roman"/>
          <w:sz w:val="24"/>
          <w:szCs w:val="24"/>
          <w:lang w:val="ru-RU"/>
        </w:rPr>
        <w:t>В Казахстане</w:t>
      </w:r>
      <w:r w:rsidR="00143EAA" w:rsidRPr="008D4FF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D4FF5">
        <w:rPr>
          <w:rFonts w:ascii="Times New Roman" w:hAnsi="Times New Roman" w:cs="Times New Roman"/>
          <w:sz w:val="24"/>
          <w:szCs w:val="24"/>
          <w:lang w:val="ru-RU"/>
        </w:rPr>
        <w:t>обследов</w:t>
      </w:r>
      <w:r w:rsidR="00990A07" w:rsidRPr="008D4FF5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8D4FF5">
        <w:rPr>
          <w:rFonts w:ascii="Times New Roman" w:hAnsi="Times New Roman" w:cs="Times New Roman"/>
          <w:sz w:val="24"/>
          <w:szCs w:val="24"/>
          <w:lang w:val="ru-RU"/>
        </w:rPr>
        <w:t>ние</w:t>
      </w:r>
      <w:r w:rsidR="00143EAA" w:rsidRPr="008D4FF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D4FF5">
        <w:rPr>
          <w:rFonts w:ascii="Times New Roman" w:hAnsi="Times New Roman" w:cs="Times New Roman"/>
          <w:sz w:val="24"/>
          <w:szCs w:val="24"/>
          <w:lang w:val="ru-RU"/>
        </w:rPr>
        <w:t>по использованию ИКТ в домашних хозяйствах проводи</w:t>
      </w:r>
      <w:r w:rsidRPr="008D4FF5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8D4FF5">
        <w:rPr>
          <w:rFonts w:ascii="Times New Roman" w:hAnsi="Times New Roman" w:cs="Times New Roman"/>
          <w:sz w:val="24"/>
          <w:szCs w:val="24"/>
          <w:lang w:val="ru-RU"/>
        </w:rPr>
        <w:t xml:space="preserve">ся с 2004 года на ежегодной основе. </w:t>
      </w:r>
    </w:p>
    <w:p w:rsidR="00C93002" w:rsidRPr="008D4FF5" w:rsidRDefault="00C93002" w:rsidP="00912388">
      <w:pPr>
        <w:pStyle w:val="Text"/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D4FF5">
        <w:rPr>
          <w:rFonts w:ascii="Times New Roman" w:hAnsi="Times New Roman" w:cs="Times New Roman"/>
          <w:b/>
          <w:sz w:val="24"/>
          <w:szCs w:val="24"/>
          <w:lang w:val="ru-RU"/>
        </w:rPr>
        <w:t>1.6 Нормативно-правовы</w:t>
      </w:r>
      <w:r w:rsidR="00912388" w:rsidRPr="008D4FF5">
        <w:rPr>
          <w:rFonts w:ascii="Times New Roman" w:hAnsi="Times New Roman" w:cs="Times New Roman"/>
          <w:b/>
          <w:sz w:val="24"/>
          <w:szCs w:val="24"/>
          <w:lang w:val="ru-RU"/>
        </w:rPr>
        <w:t>е основы</w:t>
      </w:r>
      <w:r w:rsidR="005F796A" w:rsidRPr="008D4FF5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="00912388" w:rsidRPr="008D4FF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5B51DA" w:rsidRPr="008D4FF5" w:rsidRDefault="005B51DA" w:rsidP="00912388">
      <w:pPr>
        <w:ind w:firstLine="567"/>
        <w:jc w:val="both"/>
        <w:rPr>
          <w:sz w:val="24"/>
          <w:szCs w:val="24"/>
          <w:lang w:val="ru-RU"/>
        </w:rPr>
      </w:pPr>
      <w:r w:rsidRPr="008D4FF5">
        <w:rPr>
          <w:sz w:val="24"/>
          <w:szCs w:val="24"/>
          <w:lang w:val="ru-RU"/>
        </w:rPr>
        <w:t>План статистических работ на 201</w:t>
      </w:r>
      <w:r w:rsidR="00FD1F84" w:rsidRPr="008D4FF5">
        <w:rPr>
          <w:sz w:val="24"/>
          <w:szCs w:val="24"/>
          <w:lang w:val="ru-RU"/>
        </w:rPr>
        <w:t>7</w:t>
      </w:r>
      <w:r w:rsidRPr="008D4FF5">
        <w:rPr>
          <w:sz w:val="24"/>
          <w:szCs w:val="24"/>
          <w:lang w:val="ru-RU"/>
        </w:rPr>
        <w:t xml:space="preserve"> год, утвержденный Приказом Министра МНЭ РК </w:t>
      </w:r>
      <w:r w:rsidR="00FD1F84" w:rsidRPr="008D4FF5">
        <w:rPr>
          <w:sz w:val="24"/>
          <w:szCs w:val="24"/>
          <w:lang w:val="ru-RU"/>
        </w:rPr>
        <w:t xml:space="preserve">от 15 сентября 2016 года №411 </w:t>
      </w:r>
      <w:r w:rsidRPr="008D4FF5">
        <w:rPr>
          <w:sz w:val="24"/>
          <w:szCs w:val="24"/>
          <w:lang w:val="ru-RU"/>
        </w:rPr>
        <w:t xml:space="preserve">в сочетании с Законом Республики Казахстан </w:t>
      </w:r>
      <w:r w:rsidR="00D1387B" w:rsidRPr="008D4FF5">
        <w:rPr>
          <w:sz w:val="24"/>
          <w:szCs w:val="24"/>
          <w:lang w:val="ru-RU"/>
        </w:rPr>
        <w:t>«О</w:t>
      </w:r>
      <w:r w:rsidRPr="008D4FF5">
        <w:rPr>
          <w:sz w:val="24"/>
          <w:szCs w:val="24"/>
          <w:lang w:val="ru-RU"/>
        </w:rPr>
        <w:t xml:space="preserve"> государс</w:t>
      </w:r>
      <w:r w:rsidRPr="008D4FF5">
        <w:rPr>
          <w:sz w:val="24"/>
          <w:szCs w:val="24"/>
          <w:lang w:val="ru-RU"/>
        </w:rPr>
        <w:t>т</w:t>
      </w:r>
      <w:r w:rsidRPr="008D4FF5">
        <w:rPr>
          <w:sz w:val="24"/>
          <w:szCs w:val="24"/>
          <w:lang w:val="ru-RU"/>
        </w:rPr>
        <w:t>венной статистике</w:t>
      </w:r>
      <w:r w:rsidR="00D1387B" w:rsidRPr="008D4FF5">
        <w:rPr>
          <w:sz w:val="24"/>
          <w:szCs w:val="24"/>
          <w:lang w:val="ru-RU"/>
        </w:rPr>
        <w:t>»</w:t>
      </w:r>
      <w:r w:rsidRPr="008D4FF5">
        <w:rPr>
          <w:sz w:val="24"/>
          <w:szCs w:val="24"/>
          <w:lang w:val="ru-RU"/>
        </w:rPr>
        <w:t xml:space="preserve"> от 19 марта 2010 года № 257-IV, Государственной программ</w:t>
      </w:r>
      <w:r w:rsidR="00B64CAE" w:rsidRPr="008D4FF5">
        <w:rPr>
          <w:sz w:val="24"/>
          <w:szCs w:val="24"/>
          <w:lang w:val="ru-RU"/>
        </w:rPr>
        <w:t>ой</w:t>
      </w:r>
      <w:r w:rsidRPr="008D4FF5">
        <w:rPr>
          <w:sz w:val="24"/>
          <w:szCs w:val="24"/>
          <w:lang w:val="ru-RU"/>
        </w:rPr>
        <w:t xml:space="preserve"> «Инфо</w:t>
      </w:r>
      <w:r w:rsidRPr="008D4FF5">
        <w:rPr>
          <w:sz w:val="24"/>
          <w:szCs w:val="24"/>
          <w:lang w:val="ru-RU"/>
        </w:rPr>
        <w:t>р</w:t>
      </w:r>
      <w:r w:rsidRPr="008D4FF5">
        <w:rPr>
          <w:sz w:val="24"/>
          <w:szCs w:val="24"/>
          <w:lang w:val="ru-RU"/>
        </w:rPr>
        <w:t xml:space="preserve">мационный Казахстан - 2020», утвержденный Указом Президента Республики </w:t>
      </w:r>
      <w:r w:rsidR="0024376B" w:rsidRPr="008D4FF5">
        <w:rPr>
          <w:sz w:val="24"/>
          <w:szCs w:val="24"/>
          <w:lang w:val="ru-RU"/>
        </w:rPr>
        <w:br/>
      </w:r>
      <w:r w:rsidRPr="008D4FF5">
        <w:rPr>
          <w:sz w:val="24"/>
          <w:szCs w:val="24"/>
          <w:lang w:val="ru-RU"/>
        </w:rPr>
        <w:t>Казахстан от 8 января 2013 года № 464 и Закона об информатизации от 24 ноября 2015 года № 418-V ЗРК.</w:t>
      </w:r>
    </w:p>
    <w:p w:rsidR="006A6717" w:rsidRPr="008D4FF5" w:rsidRDefault="006A6717" w:rsidP="006A6717">
      <w:pPr>
        <w:jc w:val="both"/>
        <w:rPr>
          <w:sz w:val="24"/>
          <w:szCs w:val="24"/>
          <w:lang w:val="ru-RU" w:eastAsia="ru-RU"/>
        </w:rPr>
      </w:pPr>
    </w:p>
    <w:p w:rsidR="006A6717" w:rsidRPr="008D4FF5" w:rsidRDefault="006A6717" w:rsidP="006A6717">
      <w:pPr>
        <w:pStyle w:val="Gliederung2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TOC_1_7"/>
      <w:r w:rsidRPr="008D4FF5">
        <w:rPr>
          <w:rFonts w:ascii="Times New Roman" w:hAnsi="Times New Roman" w:cs="Times New Roman"/>
          <w:sz w:val="24"/>
          <w:szCs w:val="24"/>
          <w:lang w:val="ru-RU"/>
        </w:rPr>
        <w:t>1.7 Конфиденциальность</w:t>
      </w:r>
      <w:bookmarkEnd w:id="4"/>
      <w:r w:rsidR="005F796A" w:rsidRPr="008D4FF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C4979" w:rsidRPr="008D4FF5" w:rsidRDefault="00BC4979" w:rsidP="00AA1028">
      <w:pPr>
        <w:ind w:firstLine="709"/>
        <w:jc w:val="both"/>
        <w:rPr>
          <w:b/>
          <w:sz w:val="24"/>
          <w:szCs w:val="24"/>
          <w:lang w:val="ru-RU"/>
        </w:rPr>
      </w:pPr>
      <w:r w:rsidRPr="008D4FF5">
        <w:rPr>
          <w:sz w:val="24"/>
          <w:szCs w:val="24"/>
          <w:lang w:val="ru-RU"/>
        </w:rPr>
        <w:t xml:space="preserve">В соответствии со статьей 8 </w:t>
      </w:r>
      <w:r w:rsidR="00931AB4" w:rsidRPr="008D4FF5">
        <w:rPr>
          <w:sz w:val="24"/>
          <w:szCs w:val="24"/>
          <w:lang w:val="ru-RU"/>
        </w:rPr>
        <w:t xml:space="preserve">«Обеспечение гарантий конфиденциальности и защиты представляемых данных» </w:t>
      </w:r>
      <w:r w:rsidRPr="008D4FF5">
        <w:rPr>
          <w:sz w:val="24"/>
          <w:szCs w:val="24"/>
          <w:lang w:val="ru-RU"/>
        </w:rPr>
        <w:t xml:space="preserve">Закона Республики Казахстан </w:t>
      </w:r>
      <w:r w:rsidR="00D1387B" w:rsidRPr="008D4FF5">
        <w:rPr>
          <w:sz w:val="24"/>
          <w:szCs w:val="24"/>
          <w:lang w:val="ru-RU"/>
        </w:rPr>
        <w:t>«О</w:t>
      </w:r>
      <w:r w:rsidRPr="008D4FF5">
        <w:rPr>
          <w:sz w:val="24"/>
          <w:szCs w:val="24"/>
          <w:lang w:val="ru-RU"/>
        </w:rPr>
        <w:t xml:space="preserve"> государственной статистике</w:t>
      </w:r>
      <w:r w:rsidR="00D1387B" w:rsidRPr="008D4FF5">
        <w:rPr>
          <w:sz w:val="24"/>
          <w:szCs w:val="24"/>
          <w:lang w:val="ru-RU"/>
        </w:rPr>
        <w:t>»</w:t>
      </w:r>
      <w:r w:rsidRPr="008D4FF5">
        <w:rPr>
          <w:sz w:val="24"/>
          <w:szCs w:val="24"/>
          <w:lang w:val="ru-RU"/>
        </w:rPr>
        <w:t xml:space="preserve"> первичные статистические данные являются конфиденциальными и используются органами </w:t>
      </w:r>
      <w:r w:rsidRPr="008D4FF5">
        <w:rPr>
          <w:sz w:val="24"/>
          <w:szCs w:val="24"/>
          <w:lang w:val="ru-RU"/>
        </w:rPr>
        <w:lastRenderedPageBreak/>
        <w:t>государственной статистики исключительно в целях производства статистической информ</w:t>
      </w:r>
      <w:r w:rsidRPr="008D4FF5">
        <w:rPr>
          <w:sz w:val="24"/>
          <w:szCs w:val="24"/>
          <w:lang w:val="ru-RU"/>
        </w:rPr>
        <w:t>а</w:t>
      </w:r>
      <w:r w:rsidRPr="008D4FF5">
        <w:rPr>
          <w:sz w:val="24"/>
          <w:szCs w:val="24"/>
          <w:lang w:val="ru-RU"/>
        </w:rPr>
        <w:t>ции, за исключением сведений, указанных в пункте 4 указанной статьи. Конфиденциал</w:t>
      </w:r>
      <w:r w:rsidRPr="008D4FF5">
        <w:rPr>
          <w:sz w:val="24"/>
          <w:szCs w:val="24"/>
          <w:lang w:val="ru-RU"/>
        </w:rPr>
        <w:t>ь</w:t>
      </w:r>
      <w:r w:rsidRPr="008D4FF5">
        <w:rPr>
          <w:sz w:val="24"/>
          <w:szCs w:val="24"/>
          <w:lang w:val="ru-RU"/>
        </w:rPr>
        <w:t>ность первичных статистических данных органами государственной статистики обеспечив</w:t>
      </w:r>
      <w:r w:rsidRPr="008D4FF5">
        <w:rPr>
          <w:sz w:val="24"/>
          <w:szCs w:val="24"/>
          <w:lang w:val="ru-RU"/>
        </w:rPr>
        <w:t>а</w:t>
      </w:r>
      <w:r w:rsidRPr="008D4FF5">
        <w:rPr>
          <w:sz w:val="24"/>
          <w:szCs w:val="24"/>
          <w:lang w:val="ru-RU"/>
        </w:rPr>
        <w:t>ется при их сборе, обработке и хранении.</w:t>
      </w:r>
    </w:p>
    <w:p w:rsidR="00BC4979" w:rsidRPr="008D4FF5" w:rsidRDefault="00BC4979" w:rsidP="00BC4979">
      <w:pPr>
        <w:pStyle w:val="Gliederung3"/>
        <w:tabs>
          <w:tab w:val="left" w:pos="709"/>
        </w:tabs>
        <w:spacing w:after="0"/>
        <w:jc w:val="both"/>
        <w:rPr>
          <w:rFonts w:ascii="Times New Roman" w:hAnsi="Times New Roman" w:cs="Times New Roman"/>
          <w:b w:val="0"/>
          <w:sz w:val="24"/>
          <w:szCs w:val="24"/>
          <w:lang w:val="ru-RU"/>
        </w:rPr>
      </w:pPr>
      <w:r w:rsidRPr="008D4FF5">
        <w:rPr>
          <w:rFonts w:ascii="Times New Roman" w:hAnsi="Times New Roman" w:cs="Times New Roman"/>
          <w:b w:val="0"/>
          <w:sz w:val="24"/>
          <w:szCs w:val="24"/>
          <w:lang w:val="ru-RU"/>
        </w:rPr>
        <w:tab/>
        <w:t>Статистическая информация и базы данных, позволяющие прямо или косвенно уст</w:t>
      </w:r>
      <w:r w:rsidRPr="008D4FF5">
        <w:rPr>
          <w:rFonts w:ascii="Times New Roman" w:hAnsi="Times New Roman" w:cs="Times New Roman"/>
          <w:b w:val="0"/>
          <w:sz w:val="24"/>
          <w:szCs w:val="24"/>
          <w:lang w:val="ru-RU"/>
        </w:rPr>
        <w:t>а</w:t>
      </w:r>
      <w:r w:rsidRPr="008D4FF5">
        <w:rPr>
          <w:rFonts w:ascii="Times New Roman" w:hAnsi="Times New Roman" w:cs="Times New Roman"/>
          <w:b w:val="0"/>
          <w:sz w:val="24"/>
          <w:szCs w:val="24"/>
          <w:lang w:val="ru-RU"/>
        </w:rPr>
        <w:t>новить респондента или определить первичные статистические данные о нем, являются ко</w:t>
      </w:r>
      <w:r w:rsidRPr="008D4FF5">
        <w:rPr>
          <w:rFonts w:ascii="Times New Roman" w:hAnsi="Times New Roman" w:cs="Times New Roman"/>
          <w:b w:val="0"/>
          <w:sz w:val="24"/>
          <w:szCs w:val="24"/>
          <w:lang w:val="ru-RU"/>
        </w:rPr>
        <w:t>н</w:t>
      </w:r>
      <w:r w:rsidRPr="008D4FF5">
        <w:rPr>
          <w:rFonts w:ascii="Times New Roman" w:hAnsi="Times New Roman" w:cs="Times New Roman"/>
          <w:b w:val="0"/>
          <w:sz w:val="24"/>
          <w:szCs w:val="24"/>
          <w:lang w:val="ru-RU"/>
        </w:rPr>
        <w:t>фиденциальными и могут распространяться только при наличии согласия респондента, за исключением сведений, указанных в пункте 4 указанной статьи. Допускается представление и использование в научных целях баз данных в деидентифицированном виде в поря</w:t>
      </w:r>
      <w:r w:rsidRPr="008D4FF5">
        <w:rPr>
          <w:rFonts w:ascii="Times New Roman" w:hAnsi="Times New Roman" w:cs="Times New Roman"/>
          <w:b w:val="0"/>
          <w:sz w:val="24"/>
          <w:szCs w:val="24"/>
          <w:lang w:val="ru-RU"/>
        </w:rPr>
        <w:t>д</w:t>
      </w:r>
      <w:r w:rsidRPr="008D4FF5">
        <w:rPr>
          <w:rFonts w:ascii="Times New Roman" w:hAnsi="Times New Roman" w:cs="Times New Roman"/>
          <w:b w:val="0"/>
          <w:sz w:val="24"/>
          <w:szCs w:val="24"/>
          <w:lang w:val="ru-RU"/>
        </w:rPr>
        <w:t>ке, </w:t>
      </w:r>
      <w:hyperlink r:id="rId9" w:anchor="z8" w:history="1">
        <w:r w:rsidRPr="008D4FF5">
          <w:rPr>
            <w:rFonts w:ascii="Times New Roman" w:hAnsi="Times New Roman" w:cs="Times New Roman"/>
            <w:b w:val="0"/>
            <w:sz w:val="24"/>
            <w:szCs w:val="24"/>
            <w:lang w:val="ru-RU"/>
          </w:rPr>
          <w:t>установленном</w:t>
        </w:r>
      </w:hyperlink>
      <w:r w:rsidRPr="008D4FF5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уполномоченным органом. </w:t>
      </w:r>
      <w:bookmarkStart w:id="5" w:name="z70"/>
      <w:bookmarkEnd w:id="5"/>
      <w:r w:rsidRPr="008D4FF5">
        <w:rPr>
          <w:rFonts w:ascii="Times New Roman" w:hAnsi="Times New Roman" w:cs="Times New Roman"/>
          <w:b w:val="0"/>
          <w:sz w:val="24"/>
          <w:szCs w:val="24"/>
          <w:lang w:val="ru-RU"/>
        </w:rPr>
        <w:t>Порядок предоставления статистической и</w:t>
      </w:r>
      <w:r w:rsidRPr="008D4FF5">
        <w:rPr>
          <w:rFonts w:ascii="Times New Roman" w:hAnsi="Times New Roman" w:cs="Times New Roman"/>
          <w:b w:val="0"/>
          <w:sz w:val="24"/>
          <w:szCs w:val="24"/>
          <w:lang w:val="ru-RU"/>
        </w:rPr>
        <w:t>н</w:t>
      </w:r>
      <w:r w:rsidRPr="008D4FF5">
        <w:rPr>
          <w:rFonts w:ascii="Times New Roman" w:hAnsi="Times New Roman" w:cs="Times New Roman"/>
          <w:b w:val="0"/>
          <w:sz w:val="24"/>
          <w:szCs w:val="24"/>
          <w:lang w:val="ru-RU"/>
        </w:rPr>
        <w:t>формации, содержащей государственные секреты, определяется в соответствии с </w:t>
      </w:r>
      <w:hyperlink r:id="rId10" w:anchor="z55" w:history="1">
        <w:r w:rsidRPr="008D4FF5">
          <w:rPr>
            <w:rFonts w:ascii="Times New Roman" w:hAnsi="Times New Roman" w:cs="Times New Roman"/>
            <w:b w:val="0"/>
            <w:sz w:val="24"/>
            <w:szCs w:val="24"/>
            <w:lang w:val="ru-RU"/>
          </w:rPr>
          <w:t>законодательством</w:t>
        </w:r>
      </w:hyperlink>
      <w:r w:rsidRPr="008D4FF5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Республики Казахстан о государственных секретах. </w:t>
      </w:r>
    </w:p>
    <w:p w:rsidR="00AA1028" w:rsidRPr="008D4FF5" w:rsidRDefault="00AA1028" w:rsidP="00AA1028">
      <w:pPr>
        <w:ind w:firstLine="709"/>
        <w:jc w:val="both"/>
        <w:rPr>
          <w:sz w:val="24"/>
          <w:szCs w:val="24"/>
          <w:lang w:val="ru-RU"/>
        </w:rPr>
      </w:pPr>
      <w:r w:rsidRPr="008D4FF5">
        <w:rPr>
          <w:sz w:val="24"/>
          <w:szCs w:val="24"/>
          <w:lang w:val="ru-RU"/>
        </w:rPr>
        <w:t>Интервьюеры, проводящие данное обследование подписывают обязательства о не разглашении содержания ответов респондентов посторонним лицам. Информацию, получе</w:t>
      </w:r>
      <w:r w:rsidRPr="008D4FF5">
        <w:rPr>
          <w:sz w:val="24"/>
          <w:szCs w:val="24"/>
          <w:lang w:val="ru-RU"/>
        </w:rPr>
        <w:t>н</w:t>
      </w:r>
      <w:r w:rsidRPr="008D4FF5">
        <w:rPr>
          <w:sz w:val="24"/>
          <w:szCs w:val="24"/>
          <w:lang w:val="ru-RU"/>
        </w:rPr>
        <w:t>ную от домашних хозяйств, они обязуются сообщать только территориальным подраздел</w:t>
      </w:r>
      <w:r w:rsidRPr="008D4FF5">
        <w:rPr>
          <w:sz w:val="24"/>
          <w:szCs w:val="24"/>
          <w:lang w:val="ru-RU"/>
        </w:rPr>
        <w:t>е</w:t>
      </w:r>
      <w:r w:rsidRPr="008D4FF5">
        <w:rPr>
          <w:sz w:val="24"/>
          <w:szCs w:val="24"/>
          <w:lang w:val="ru-RU"/>
        </w:rPr>
        <w:t>ниям статистики области (города). Интервьюер несет личную ответственность за сохранение конфиденциальности ответов.</w:t>
      </w:r>
    </w:p>
    <w:p w:rsidR="00077125" w:rsidRPr="008D4FF5" w:rsidRDefault="00077125" w:rsidP="00077125">
      <w:pPr>
        <w:rPr>
          <w:sz w:val="24"/>
          <w:szCs w:val="24"/>
          <w:lang w:val="ru-RU"/>
        </w:rPr>
      </w:pPr>
    </w:p>
    <w:p w:rsidR="006A6717" w:rsidRPr="008D4FF5" w:rsidRDefault="006A6717" w:rsidP="006A6717">
      <w:pPr>
        <w:jc w:val="both"/>
        <w:rPr>
          <w:b/>
          <w:sz w:val="24"/>
          <w:szCs w:val="24"/>
          <w:lang w:val="ru-RU"/>
        </w:rPr>
      </w:pPr>
      <w:r w:rsidRPr="008D4FF5">
        <w:rPr>
          <w:b/>
          <w:sz w:val="24"/>
          <w:szCs w:val="24"/>
          <w:lang w:val="ru-RU"/>
        </w:rPr>
        <w:t>1.8. Менеджмент качества</w:t>
      </w:r>
      <w:r w:rsidR="005F796A" w:rsidRPr="008D4FF5">
        <w:rPr>
          <w:b/>
          <w:sz w:val="24"/>
          <w:szCs w:val="24"/>
          <w:lang w:val="ru-RU"/>
        </w:rPr>
        <w:t>.</w:t>
      </w:r>
    </w:p>
    <w:p w:rsidR="006A6717" w:rsidRPr="008D4FF5" w:rsidRDefault="006A6717" w:rsidP="006A6717">
      <w:pPr>
        <w:jc w:val="both"/>
        <w:rPr>
          <w:b/>
          <w:sz w:val="24"/>
          <w:szCs w:val="24"/>
          <w:lang w:val="ru-RU"/>
        </w:rPr>
      </w:pPr>
      <w:r w:rsidRPr="008D4FF5">
        <w:rPr>
          <w:b/>
          <w:sz w:val="24"/>
          <w:szCs w:val="24"/>
          <w:lang w:val="ru-RU"/>
        </w:rPr>
        <w:t>1.8.1. Обеспечение качества</w:t>
      </w:r>
      <w:r w:rsidR="005F796A" w:rsidRPr="008D4FF5">
        <w:rPr>
          <w:b/>
          <w:sz w:val="24"/>
          <w:szCs w:val="24"/>
          <w:lang w:val="ru-RU"/>
        </w:rPr>
        <w:t>.</w:t>
      </w:r>
    </w:p>
    <w:p w:rsidR="004B3A5B" w:rsidRPr="008D4FF5" w:rsidRDefault="004B3A5B" w:rsidP="004B3A5B">
      <w:pPr>
        <w:ind w:firstLine="709"/>
        <w:jc w:val="both"/>
        <w:rPr>
          <w:sz w:val="24"/>
          <w:szCs w:val="24"/>
          <w:lang w:val="ru-RU"/>
        </w:rPr>
      </w:pPr>
      <w:r w:rsidRPr="008D4FF5">
        <w:rPr>
          <w:sz w:val="24"/>
          <w:szCs w:val="24"/>
          <w:lang w:val="ru-RU"/>
        </w:rPr>
        <w:t>С целью улучшения качества данных, обеспечения правильности заполнения стат</w:t>
      </w:r>
      <w:r w:rsidRPr="008D4FF5">
        <w:rPr>
          <w:sz w:val="24"/>
          <w:szCs w:val="24"/>
          <w:lang w:val="ru-RU"/>
        </w:rPr>
        <w:t>и</w:t>
      </w:r>
      <w:r w:rsidRPr="008D4FF5">
        <w:rPr>
          <w:sz w:val="24"/>
          <w:szCs w:val="24"/>
          <w:lang w:val="ru-RU"/>
        </w:rPr>
        <w:t>стической формы</w:t>
      </w:r>
      <w:r w:rsidR="00392DA7" w:rsidRPr="008D4FF5">
        <w:rPr>
          <w:sz w:val="24"/>
          <w:szCs w:val="24"/>
          <w:lang w:val="ru-RU"/>
        </w:rPr>
        <w:t>,</w:t>
      </w:r>
      <w:r w:rsidRPr="008D4FF5">
        <w:rPr>
          <w:sz w:val="24"/>
          <w:szCs w:val="24"/>
          <w:lang w:val="ru-RU"/>
        </w:rPr>
        <w:t xml:space="preserve"> интервьюер</w:t>
      </w:r>
      <w:r w:rsidR="00397D4C" w:rsidRPr="008D4FF5">
        <w:rPr>
          <w:sz w:val="24"/>
          <w:szCs w:val="24"/>
          <w:lang w:val="ru-RU"/>
        </w:rPr>
        <w:t>ы</w:t>
      </w:r>
      <w:r w:rsidRPr="008D4FF5">
        <w:rPr>
          <w:sz w:val="24"/>
          <w:szCs w:val="24"/>
          <w:lang w:val="ru-RU"/>
        </w:rPr>
        <w:t>, провод</w:t>
      </w:r>
      <w:r w:rsidR="00392DA7" w:rsidRPr="008D4FF5">
        <w:rPr>
          <w:sz w:val="24"/>
          <w:szCs w:val="24"/>
          <w:lang w:val="ru-RU"/>
        </w:rPr>
        <w:t>ивши</w:t>
      </w:r>
      <w:r w:rsidR="00397D4C" w:rsidRPr="008D4FF5">
        <w:rPr>
          <w:sz w:val="24"/>
          <w:szCs w:val="24"/>
          <w:lang w:val="ru-RU"/>
        </w:rPr>
        <w:t>е</w:t>
      </w:r>
      <w:r w:rsidRPr="008D4FF5">
        <w:rPr>
          <w:sz w:val="24"/>
          <w:szCs w:val="24"/>
          <w:lang w:val="ru-RU"/>
        </w:rPr>
        <w:t xml:space="preserve"> данны</w:t>
      </w:r>
      <w:r w:rsidR="00392DA7" w:rsidRPr="008D4FF5">
        <w:rPr>
          <w:sz w:val="24"/>
          <w:szCs w:val="24"/>
          <w:lang w:val="ru-RU"/>
        </w:rPr>
        <w:t>е</w:t>
      </w:r>
      <w:r w:rsidRPr="008D4FF5">
        <w:rPr>
          <w:sz w:val="24"/>
          <w:szCs w:val="24"/>
          <w:lang w:val="ru-RU"/>
        </w:rPr>
        <w:t xml:space="preserve"> опрос</w:t>
      </w:r>
      <w:r w:rsidR="00392DA7" w:rsidRPr="008D4FF5">
        <w:rPr>
          <w:sz w:val="24"/>
          <w:szCs w:val="24"/>
          <w:lang w:val="ru-RU"/>
        </w:rPr>
        <w:t>ы</w:t>
      </w:r>
      <w:r w:rsidR="00397D4C" w:rsidRPr="008D4FF5">
        <w:rPr>
          <w:sz w:val="24"/>
          <w:szCs w:val="24"/>
          <w:lang w:val="ru-RU"/>
        </w:rPr>
        <w:t>,</w:t>
      </w:r>
      <w:r w:rsidRPr="008D4FF5">
        <w:rPr>
          <w:sz w:val="24"/>
          <w:szCs w:val="24"/>
          <w:lang w:val="ru-RU"/>
        </w:rPr>
        <w:t xml:space="preserve"> </w:t>
      </w:r>
      <w:r w:rsidR="00397D4C" w:rsidRPr="008D4FF5">
        <w:rPr>
          <w:sz w:val="24"/>
          <w:szCs w:val="24"/>
          <w:lang w:val="ru-RU"/>
        </w:rPr>
        <w:t>проходят</w:t>
      </w:r>
      <w:r w:rsidRPr="008D4FF5">
        <w:rPr>
          <w:sz w:val="24"/>
          <w:szCs w:val="24"/>
          <w:lang w:val="ru-RU"/>
        </w:rPr>
        <w:t xml:space="preserve"> специальны</w:t>
      </w:r>
      <w:r w:rsidR="00392DA7" w:rsidRPr="008D4FF5">
        <w:rPr>
          <w:sz w:val="24"/>
          <w:szCs w:val="24"/>
          <w:lang w:val="ru-RU"/>
        </w:rPr>
        <w:t>е</w:t>
      </w:r>
      <w:r w:rsidRPr="008D4FF5">
        <w:rPr>
          <w:sz w:val="24"/>
          <w:szCs w:val="24"/>
          <w:lang w:val="ru-RU"/>
        </w:rPr>
        <w:t xml:space="preserve"> инс</w:t>
      </w:r>
      <w:r w:rsidRPr="008D4FF5">
        <w:rPr>
          <w:sz w:val="24"/>
          <w:szCs w:val="24"/>
          <w:lang w:val="ru-RU"/>
        </w:rPr>
        <w:t>т</w:t>
      </w:r>
      <w:r w:rsidRPr="008D4FF5">
        <w:rPr>
          <w:sz w:val="24"/>
          <w:szCs w:val="24"/>
          <w:lang w:val="ru-RU"/>
        </w:rPr>
        <w:t>руктаж</w:t>
      </w:r>
      <w:r w:rsidR="00392DA7" w:rsidRPr="008D4FF5">
        <w:rPr>
          <w:sz w:val="24"/>
          <w:szCs w:val="24"/>
          <w:lang w:val="ru-RU"/>
        </w:rPr>
        <w:t>и</w:t>
      </w:r>
      <w:r w:rsidRPr="008D4FF5">
        <w:rPr>
          <w:sz w:val="24"/>
          <w:szCs w:val="24"/>
          <w:lang w:val="ru-RU"/>
        </w:rPr>
        <w:t xml:space="preserve"> по всем вопросам органи</w:t>
      </w:r>
      <w:r w:rsidR="00392DA7" w:rsidRPr="008D4FF5">
        <w:rPr>
          <w:sz w:val="24"/>
          <w:szCs w:val="24"/>
          <w:lang w:val="ru-RU"/>
        </w:rPr>
        <w:t>зации и проведения обследования. В программный ко</w:t>
      </w:r>
      <w:r w:rsidR="00392DA7" w:rsidRPr="008D4FF5">
        <w:rPr>
          <w:sz w:val="24"/>
          <w:szCs w:val="24"/>
          <w:lang w:val="ru-RU"/>
        </w:rPr>
        <w:t>м</w:t>
      </w:r>
      <w:r w:rsidR="00392DA7" w:rsidRPr="008D4FF5">
        <w:rPr>
          <w:sz w:val="24"/>
          <w:szCs w:val="24"/>
          <w:lang w:val="ru-RU"/>
        </w:rPr>
        <w:t xml:space="preserve">плекс по сбору и обработке первичной статистической информации были </w:t>
      </w:r>
      <w:r w:rsidRPr="008D4FF5">
        <w:rPr>
          <w:sz w:val="24"/>
          <w:szCs w:val="24"/>
          <w:lang w:val="ru-RU"/>
        </w:rPr>
        <w:t>включены разли</w:t>
      </w:r>
      <w:r w:rsidRPr="008D4FF5">
        <w:rPr>
          <w:sz w:val="24"/>
          <w:szCs w:val="24"/>
          <w:lang w:val="ru-RU"/>
        </w:rPr>
        <w:t>ч</w:t>
      </w:r>
      <w:r w:rsidRPr="008D4FF5">
        <w:rPr>
          <w:sz w:val="24"/>
          <w:szCs w:val="24"/>
          <w:lang w:val="ru-RU"/>
        </w:rPr>
        <w:t>ные форматно-логические контроли</w:t>
      </w:r>
      <w:r w:rsidR="00392DA7" w:rsidRPr="008D4FF5">
        <w:rPr>
          <w:sz w:val="24"/>
          <w:szCs w:val="24"/>
          <w:lang w:val="ru-RU"/>
        </w:rPr>
        <w:t>.</w:t>
      </w:r>
      <w:r w:rsidRPr="008D4FF5">
        <w:rPr>
          <w:sz w:val="24"/>
          <w:szCs w:val="24"/>
          <w:lang w:val="ru-RU"/>
        </w:rPr>
        <w:t xml:space="preserve"> </w:t>
      </w:r>
    </w:p>
    <w:p w:rsidR="00387B46" w:rsidRPr="008D4FF5" w:rsidRDefault="00387B46" w:rsidP="004B3A5B">
      <w:pPr>
        <w:ind w:firstLine="709"/>
        <w:jc w:val="both"/>
        <w:rPr>
          <w:sz w:val="24"/>
          <w:szCs w:val="24"/>
          <w:lang w:val="ru-RU"/>
        </w:rPr>
      </w:pPr>
    </w:p>
    <w:p w:rsidR="00EA1BAC" w:rsidRPr="008D4FF5" w:rsidRDefault="00EA1BAC" w:rsidP="00EA1BAC">
      <w:pPr>
        <w:pStyle w:val="Gliederung3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TOC_1_8_2"/>
      <w:r w:rsidRPr="008D4FF5">
        <w:rPr>
          <w:rFonts w:ascii="Times New Roman" w:hAnsi="Times New Roman" w:cs="Times New Roman"/>
          <w:sz w:val="24"/>
          <w:szCs w:val="24"/>
          <w:lang w:val="ru-RU"/>
        </w:rPr>
        <w:t>1.8.2 Оценка качества</w:t>
      </w:r>
      <w:r w:rsidR="005F796A" w:rsidRPr="008D4FF5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8D4FF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bookmarkEnd w:id="6"/>
    </w:p>
    <w:p w:rsidR="002A4E1F" w:rsidRPr="008D4FF5" w:rsidRDefault="002A4E1F" w:rsidP="002A4E1F">
      <w:pPr>
        <w:pStyle w:val="a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D4FF5">
        <w:rPr>
          <w:rFonts w:ascii="Times New Roman" w:eastAsia="Times New Roman" w:hAnsi="Times New Roman" w:cs="Times New Roman"/>
          <w:sz w:val="24"/>
          <w:szCs w:val="24"/>
          <w:lang w:eastAsia="de-DE"/>
        </w:rPr>
        <w:t>Результаты обследования по использованию ИКТ домашними хозяйствами в отнош</w:t>
      </w:r>
      <w:r w:rsidRPr="008D4FF5">
        <w:rPr>
          <w:rFonts w:ascii="Times New Roman" w:eastAsia="Times New Roman" w:hAnsi="Times New Roman" w:cs="Times New Roman"/>
          <w:sz w:val="24"/>
          <w:szCs w:val="24"/>
          <w:lang w:eastAsia="de-DE"/>
        </w:rPr>
        <w:t>е</w:t>
      </w:r>
      <w:r w:rsidRPr="008D4FF5">
        <w:rPr>
          <w:rFonts w:ascii="Times New Roman" w:eastAsia="Times New Roman" w:hAnsi="Times New Roman" w:cs="Times New Roman"/>
          <w:sz w:val="24"/>
          <w:szCs w:val="24"/>
          <w:lang w:eastAsia="de-DE"/>
        </w:rPr>
        <w:t>нии точности и надежности можно оценить как хорошие. На основании выборки, получе</w:t>
      </w:r>
      <w:r w:rsidRPr="008D4FF5">
        <w:rPr>
          <w:rFonts w:ascii="Times New Roman" w:eastAsia="Times New Roman" w:hAnsi="Times New Roman" w:cs="Times New Roman"/>
          <w:sz w:val="24"/>
          <w:szCs w:val="24"/>
          <w:lang w:eastAsia="de-DE"/>
        </w:rPr>
        <w:t>н</w:t>
      </w:r>
      <w:r w:rsidRPr="008D4FF5">
        <w:rPr>
          <w:rFonts w:ascii="Times New Roman" w:eastAsia="Times New Roman" w:hAnsi="Times New Roman" w:cs="Times New Roman"/>
          <w:sz w:val="24"/>
          <w:szCs w:val="24"/>
          <w:lang w:eastAsia="de-DE"/>
        </w:rPr>
        <w:t>ной методом простой случайной выборки, основанной на использовании таблицы случайных чисел и постоянного контроля за качеством обследования обеспечивается точность, наде</w:t>
      </w:r>
      <w:r w:rsidRPr="008D4FF5">
        <w:rPr>
          <w:rFonts w:ascii="Times New Roman" w:eastAsia="Times New Roman" w:hAnsi="Times New Roman" w:cs="Times New Roman"/>
          <w:sz w:val="24"/>
          <w:szCs w:val="24"/>
          <w:lang w:eastAsia="de-DE"/>
        </w:rPr>
        <w:t>ж</w:t>
      </w:r>
      <w:r w:rsidRPr="008D4FF5">
        <w:rPr>
          <w:rFonts w:ascii="Times New Roman" w:eastAsia="Times New Roman" w:hAnsi="Times New Roman" w:cs="Times New Roman"/>
          <w:sz w:val="24"/>
          <w:szCs w:val="24"/>
          <w:lang w:eastAsia="de-DE"/>
        </w:rPr>
        <w:t>ность и репрезентативность результатов обследования. Полученные результаты представ</w:t>
      </w:r>
      <w:r w:rsidRPr="008D4FF5">
        <w:rPr>
          <w:rFonts w:ascii="Times New Roman" w:eastAsia="Times New Roman" w:hAnsi="Times New Roman" w:cs="Times New Roman"/>
          <w:sz w:val="24"/>
          <w:szCs w:val="24"/>
          <w:lang w:eastAsia="de-DE"/>
        </w:rPr>
        <w:t>и</w:t>
      </w:r>
      <w:r w:rsidRPr="008D4FF5">
        <w:rPr>
          <w:rFonts w:ascii="Times New Roman" w:eastAsia="Times New Roman" w:hAnsi="Times New Roman" w:cs="Times New Roman"/>
          <w:sz w:val="24"/>
          <w:szCs w:val="24"/>
          <w:lang w:eastAsia="de-DE"/>
        </w:rPr>
        <w:t>тельны как для генеральной совокупности, так и для ее подгрупп.</w:t>
      </w:r>
    </w:p>
    <w:p w:rsidR="002A4E1F" w:rsidRPr="008D4FF5" w:rsidRDefault="002A4E1F" w:rsidP="002A4E1F">
      <w:pPr>
        <w:ind w:firstLine="709"/>
        <w:jc w:val="both"/>
        <w:rPr>
          <w:sz w:val="24"/>
          <w:szCs w:val="24"/>
          <w:lang w:val="ru-RU"/>
        </w:rPr>
      </w:pPr>
      <w:r w:rsidRPr="008D4FF5">
        <w:rPr>
          <w:sz w:val="24"/>
          <w:szCs w:val="24"/>
          <w:lang w:val="ru-RU"/>
        </w:rPr>
        <w:t>Проведение ежегодного обследования дает кругу заинтересованных пользователей (Комитет связи, информатизации и информации Министерства по инвестициям и развитию Республики Казахстан; Национальный инфокоммуникационный холдинг АО «Зерде») во</w:t>
      </w:r>
      <w:r w:rsidRPr="008D4FF5">
        <w:rPr>
          <w:sz w:val="24"/>
          <w:szCs w:val="24"/>
          <w:lang w:val="ru-RU"/>
        </w:rPr>
        <w:t>з</w:t>
      </w:r>
      <w:r w:rsidRPr="008D4FF5">
        <w:rPr>
          <w:sz w:val="24"/>
          <w:szCs w:val="24"/>
          <w:lang w:val="ru-RU"/>
        </w:rPr>
        <w:t>можность получать на регулярной основе информацию о важнейших индикаторах в части оснащенности информационно-коммуникационными технологиями (ИКТ) и их использов</w:t>
      </w:r>
      <w:r w:rsidRPr="008D4FF5">
        <w:rPr>
          <w:sz w:val="24"/>
          <w:szCs w:val="24"/>
          <w:lang w:val="ru-RU"/>
        </w:rPr>
        <w:t>а</w:t>
      </w:r>
      <w:r w:rsidRPr="008D4FF5">
        <w:rPr>
          <w:sz w:val="24"/>
          <w:szCs w:val="24"/>
          <w:lang w:val="ru-RU"/>
        </w:rPr>
        <w:t xml:space="preserve">ния </w:t>
      </w:r>
      <w:r w:rsidR="00574408" w:rsidRPr="008D4FF5">
        <w:rPr>
          <w:sz w:val="24"/>
          <w:szCs w:val="24"/>
          <w:lang w:val="ru-RU"/>
        </w:rPr>
        <w:t>домашними хозяйствами</w:t>
      </w:r>
      <w:r w:rsidRPr="008D4FF5">
        <w:rPr>
          <w:sz w:val="24"/>
          <w:szCs w:val="24"/>
          <w:lang w:val="ru-RU"/>
        </w:rPr>
        <w:t xml:space="preserve">. </w:t>
      </w:r>
    </w:p>
    <w:p w:rsidR="00200246" w:rsidRPr="008D4FF5" w:rsidRDefault="00200246" w:rsidP="00C93002">
      <w:pPr>
        <w:pStyle w:val="Text"/>
        <w:rPr>
          <w:rFonts w:ascii="Times New Roman" w:hAnsi="Times New Roman" w:cs="Times New Roman"/>
          <w:sz w:val="24"/>
          <w:szCs w:val="24"/>
          <w:lang w:val="ru-RU"/>
        </w:rPr>
      </w:pPr>
    </w:p>
    <w:p w:rsidR="002C2C56" w:rsidRPr="008D4FF5" w:rsidRDefault="002C2C56" w:rsidP="002C2C56">
      <w:pPr>
        <w:pStyle w:val="Gliederung12"/>
        <w:rPr>
          <w:rFonts w:ascii="Times New Roman" w:hAnsi="Times New Roman" w:cs="Times New Roman"/>
          <w:szCs w:val="24"/>
          <w:lang w:val="ru-RU"/>
        </w:rPr>
      </w:pPr>
      <w:bookmarkStart w:id="7" w:name="TOC_2"/>
      <w:r w:rsidRPr="008D4FF5">
        <w:rPr>
          <w:rFonts w:ascii="Times New Roman" w:hAnsi="Times New Roman" w:cs="Times New Roman"/>
          <w:szCs w:val="24"/>
          <w:lang w:val="ru-RU"/>
        </w:rPr>
        <w:t>2 Содержание и потребности пользователей</w:t>
      </w:r>
      <w:r w:rsidR="005F796A" w:rsidRPr="008D4FF5">
        <w:rPr>
          <w:rFonts w:ascii="Times New Roman" w:hAnsi="Times New Roman" w:cs="Times New Roman"/>
          <w:szCs w:val="24"/>
          <w:lang w:val="ru-RU"/>
        </w:rPr>
        <w:t>.</w:t>
      </w:r>
      <w:r w:rsidRPr="008D4FF5">
        <w:rPr>
          <w:rFonts w:ascii="Times New Roman" w:hAnsi="Times New Roman" w:cs="Times New Roman"/>
          <w:szCs w:val="24"/>
          <w:lang w:val="ru-RU"/>
        </w:rPr>
        <w:t xml:space="preserve"> </w:t>
      </w:r>
      <w:bookmarkEnd w:id="7"/>
    </w:p>
    <w:p w:rsidR="002C2C56" w:rsidRPr="008D4FF5" w:rsidRDefault="002C2C56" w:rsidP="002C2C56">
      <w:pPr>
        <w:pStyle w:val="Gliederung20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TOC_2_1"/>
      <w:r w:rsidRPr="008D4FF5">
        <w:rPr>
          <w:rFonts w:ascii="Times New Roman" w:hAnsi="Times New Roman" w:cs="Times New Roman"/>
          <w:sz w:val="24"/>
          <w:szCs w:val="24"/>
          <w:lang w:val="ru-RU"/>
        </w:rPr>
        <w:t xml:space="preserve">2.1 Содержание </w:t>
      </w:r>
      <w:bookmarkEnd w:id="8"/>
      <w:r w:rsidR="0036471E" w:rsidRPr="008D4FF5">
        <w:rPr>
          <w:rFonts w:ascii="Times New Roman" w:hAnsi="Times New Roman" w:cs="Times New Roman"/>
          <w:sz w:val="24"/>
          <w:szCs w:val="24"/>
          <w:lang w:val="ru-RU"/>
        </w:rPr>
        <w:t>обследования</w:t>
      </w:r>
      <w:r w:rsidR="005F796A" w:rsidRPr="008D4FF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36471E" w:rsidRPr="008D4FF5" w:rsidRDefault="0036471E" w:rsidP="002C2C56">
      <w:pPr>
        <w:pStyle w:val="Gliederung20"/>
        <w:rPr>
          <w:rFonts w:ascii="Times New Roman" w:hAnsi="Times New Roman" w:cs="Times New Roman"/>
          <w:sz w:val="24"/>
          <w:szCs w:val="24"/>
          <w:lang w:val="ru-RU"/>
        </w:rPr>
      </w:pPr>
      <w:r w:rsidRPr="008D4FF5">
        <w:rPr>
          <w:rFonts w:ascii="Times New Roman" w:hAnsi="Times New Roman" w:cs="Times New Roman"/>
          <w:sz w:val="24"/>
          <w:szCs w:val="24"/>
          <w:lang w:val="ru-RU"/>
        </w:rPr>
        <w:t>2.1.1 Основные пункты содержания обследования</w:t>
      </w:r>
      <w:r w:rsidR="005F796A" w:rsidRPr="008D4FF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705CD4" w:rsidRPr="008D4FF5" w:rsidRDefault="00705CD4" w:rsidP="00705CD4">
      <w:pPr>
        <w:pStyle w:val="af2"/>
        <w:tabs>
          <w:tab w:val="left" w:pos="0"/>
        </w:tabs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auto"/>
          <w:lang w:eastAsia="de-DE"/>
        </w:rPr>
      </w:pPr>
      <w:r w:rsidRPr="008D4FF5">
        <w:rPr>
          <w:rFonts w:ascii="Times New Roman" w:eastAsia="Times New Roman" w:hAnsi="Times New Roman" w:cs="Times New Roman"/>
          <w:color w:val="auto"/>
          <w:lang w:eastAsia="de-DE"/>
        </w:rPr>
        <w:t>Анкета обследования домашнего хозяйства об использовании ИКТ представляет с</w:t>
      </w:r>
      <w:r w:rsidRPr="008D4FF5">
        <w:rPr>
          <w:rFonts w:ascii="Times New Roman" w:eastAsia="Times New Roman" w:hAnsi="Times New Roman" w:cs="Times New Roman"/>
          <w:color w:val="auto"/>
          <w:lang w:eastAsia="de-DE"/>
        </w:rPr>
        <w:t>о</w:t>
      </w:r>
      <w:r w:rsidRPr="008D4FF5">
        <w:rPr>
          <w:rFonts w:ascii="Times New Roman" w:eastAsia="Times New Roman" w:hAnsi="Times New Roman" w:cs="Times New Roman"/>
          <w:color w:val="auto"/>
          <w:lang w:eastAsia="de-DE"/>
        </w:rPr>
        <w:t xml:space="preserve">бой специализированный бланк, который состоит из </w:t>
      </w:r>
      <w:r w:rsidR="000B70F6" w:rsidRPr="008D4FF5">
        <w:rPr>
          <w:rFonts w:ascii="Times New Roman" w:eastAsia="Times New Roman" w:hAnsi="Times New Roman" w:cs="Times New Roman"/>
          <w:color w:val="auto"/>
          <w:lang w:eastAsia="de-DE"/>
        </w:rPr>
        <w:t>6</w:t>
      </w:r>
      <w:r w:rsidRPr="008D4FF5">
        <w:rPr>
          <w:rFonts w:ascii="Times New Roman" w:eastAsia="Times New Roman" w:hAnsi="Times New Roman" w:cs="Times New Roman"/>
          <w:color w:val="auto"/>
          <w:lang w:eastAsia="de-DE"/>
        </w:rPr>
        <w:t xml:space="preserve"> модулей:</w:t>
      </w:r>
    </w:p>
    <w:p w:rsidR="000B70F6" w:rsidRPr="009155F6" w:rsidRDefault="000B70F6" w:rsidP="000B70F6">
      <w:pPr>
        <w:rPr>
          <w:sz w:val="24"/>
          <w:szCs w:val="24"/>
          <w:lang w:val="kk-KZ"/>
        </w:rPr>
      </w:pPr>
      <w:r w:rsidRPr="008D4FF5">
        <w:rPr>
          <w:sz w:val="24"/>
          <w:szCs w:val="24"/>
        </w:rPr>
        <w:t>Модуль «А»: Социально-демографическая информация по домашнему хозяйству</w:t>
      </w:r>
      <w:r w:rsidR="009155F6">
        <w:rPr>
          <w:sz w:val="24"/>
          <w:szCs w:val="24"/>
          <w:lang w:val="kk-KZ"/>
        </w:rPr>
        <w:t>;</w:t>
      </w:r>
    </w:p>
    <w:p w:rsidR="000B70F6" w:rsidRPr="009155F6" w:rsidRDefault="000B70F6" w:rsidP="000B70F6">
      <w:pPr>
        <w:jc w:val="both"/>
        <w:rPr>
          <w:sz w:val="24"/>
          <w:szCs w:val="24"/>
          <w:lang w:val="kk-KZ"/>
        </w:rPr>
      </w:pPr>
      <w:r w:rsidRPr="008D4FF5">
        <w:rPr>
          <w:sz w:val="24"/>
          <w:szCs w:val="24"/>
          <w:lang w:val="kk-KZ"/>
        </w:rPr>
        <w:t>Модуль «В»: Доступ к информаци</w:t>
      </w:r>
      <w:r w:rsidRPr="008D4FF5">
        <w:rPr>
          <w:sz w:val="24"/>
          <w:szCs w:val="24"/>
        </w:rPr>
        <w:t>онно-коммуникационным технологиям (далее - ИКТ)</w:t>
      </w:r>
      <w:r w:rsidR="009155F6">
        <w:rPr>
          <w:sz w:val="24"/>
          <w:szCs w:val="24"/>
          <w:lang w:val="kk-KZ"/>
        </w:rPr>
        <w:t>;</w:t>
      </w:r>
    </w:p>
    <w:p w:rsidR="000B70F6" w:rsidRPr="009155F6" w:rsidRDefault="000B70F6" w:rsidP="000B70F6">
      <w:pPr>
        <w:rPr>
          <w:sz w:val="24"/>
          <w:szCs w:val="24"/>
          <w:lang w:val="kk-KZ"/>
        </w:rPr>
      </w:pPr>
      <w:r w:rsidRPr="008D4FF5">
        <w:rPr>
          <w:sz w:val="24"/>
          <w:szCs w:val="24"/>
          <w:lang w:val="kk-KZ"/>
        </w:rPr>
        <w:t xml:space="preserve">Модуль «С»: </w:t>
      </w:r>
      <w:r w:rsidR="00331057" w:rsidRPr="008D4FF5">
        <w:rPr>
          <w:sz w:val="24"/>
          <w:szCs w:val="24"/>
          <w:lang w:val="ru-RU"/>
        </w:rPr>
        <w:t>В</w:t>
      </w:r>
      <w:r w:rsidRPr="008D4FF5">
        <w:rPr>
          <w:sz w:val="24"/>
          <w:szCs w:val="24"/>
        </w:rPr>
        <w:t xml:space="preserve">опросы </w:t>
      </w:r>
      <w:r w:rsidR="00331057" w:rsidRPr="008D4FF5">
        <w:rPr>
          <w:sz w:val="24"/>
          <w:szCs w:val="24"/>
          <w:lang w:val="ru-RU"/>
        </w:rPr>
        <w:t xml:space="preserve">фильтры </w:t>
      </w:r>
      <w:r w:rsidRPr="008D4FF5">
        <w:rPr>
          <w:sz w:val="24"/>
          <w:szCs w:val="24"/>
        </w:rPr>
        <w:t xml:space="preserve">по использованию компьютера, мобильного телефона и </w:t>
      </w:r>
      <w:r w:rsidRPr="008D4FF5">
        <w:rPr>
          <w:sz w:val="24"/>
          <w:szCs w:val="24"/>
          <w:lang w:val="kk-KZ"/>
        </w:rPr>
        <w:t>И</w:t>
      </w:r>
      <w:r w:rsidRPr="008D4FF5">
        <w:rPr>
          <w:sz w:val="24"/>
          <w:szCs w:val="24"/>
        </w:rPr>
        <w:t>нтернета</w:t>
      </w:r>
      <w:r w:rsidR="009155F6">
        <w:rPr>
          <w:sz w:val="24"/>
          <w:szCs w:val="24"/>
          <w:lang w:val="kk-KZ"/>
        </w:rPr>
        <w:t>;</w:t>
      </w:r>
    </w:p>
    <w:p w:rsidR="000B70F6" w:rsidRPr="008D4FF5" w:rsidRDefault="000B70F6" w:rsidP="000B70F6">
      <w:pPr>
        <w:rPr>
          <w:sz w:val="24"/>
          <w:szCs w:val="24"/>
          <w:lang w:val="kk-KZ"/>
        </w:rPr>
      </w:pPr>
      <w:r w:rsidRPr="008D4FF5">
        <w:rPr>
          <w:sz w:val="24"/>
          <w:szCs w:val="24"/>
          <w:lang w:val="kk-KZ"/>
        </w:rPr>
        <w:lastRenderedPageBreak/>
        <w:t>Модуль «</w:t>
      </w:r>
      <w:r w:rsidRPr="008D4FF5">
        <w:rPr>
          <w:sz w:val="24"/>
          <w:szCs w:val="24"/>
          <w:lang w:val="es-ES"/>
        </w:rPr>
        <w:t>D</w:t>
      </w:r>
      <w:r w:rsidRPr="008D4FF5">
        <w:rPr>
          <w:sz w:val="24"/>
          <w:szCs w:val="24"/>
          <w:lang w:val="kk-KZ"/>
        </w:rPr>
        <w:t>»: Использование компьютера</w:t>
      </w:r>
      <w:r w:rsidR="009155F6">
        <w:rPr>
          <w:sz w:val="24"/>
          <w:szCs w:val="24"/>
          <w:lang w:val="kk-KZ"/>
        </w:rPr>
        <w:t>;</w:t>
      </w:r>
      <w:r w:rsidRPr="008D4FF5">
        <w:rPr>
          <w:sz w:val="24"/>
          <w:szCs w:val="24"/>
          <w:lang w:val="kk-KZ"/>
        </w:rPr>
        <w:t xml:space="preserve"> </w:t>
      </w:r>
    </w:p>
    <w:p w:rsidR="000B70F6" w:rsidRPr="008D4FF5" w:rsidRDefault="000B70F6" w:rsidP="000B70F6">
      <w:pPr>
        <w:rPr>
          <w:sz w:val="24"/>
          <w:szCs w:val="24"/>
          <w:lang w:val="kk-KZ"/>
        </w:rPr>
      </w:pPr>
      <w:r w:rsidRPr="008D4FF5">
        <w:rPr>
          <w:sz w:val="24"/>
          <w:szCs w:val="24"/>
        </w:rPr>
        <w:t>Модуль «</w:t>
      </w:r>
      <w:r w:rsidRPr="008D4FF5">
        <w:rPr>
          <w:sz w:val="24"/>
          <w:szCs w:val="24"/>
          <w:lang w:val="es-ES"/>
        </w:rPr>
        <w:t>E</w:t>
      </w:r>
      <w:r w:rsidRPr="008D4FF5">
        <w:rPr>
          <w:sz w:val="24"/>
          <w:szCs w:val="24"/>
        </w:rPr>
        <w:t xml:space="preserve">»: Использование </w:t>
      </w:r>
      <w:r w:rsidRPr="008D4FF5">
        <w:rPr>
          <w:sz w:val="24"/>
          <w:szCs w:val="24"/>
          <w:lang w:val="kk-KZ"/>
        </w:rPr>
        <w:t>сети И</w:t>
      </w:r>
      <w:r w:rsidRPr="008D4FF5">
        <w:rPr>
          <w:sz w:val="24"/>
          <w:szCs w:val="24"/>
        </w:rPr>
        <w:t xml:space="preserve">нтернет </w:t>
      </w:r>
      <w:r w:rsidRPr="008D4FF5">
        <w:rPr>
          <w:sz w:val="24"/>
          <w:szCs w:val="24"/>
          <w:lang w:val="kk-KZ"/>
        </w:rPr>
        <w:t>и услуги электронного правительства</w:t>
      </w:r>
      <w:r w:rsidR="009155F6">
        <w:rPr>
          <w:sz w:val="24"/>
          <w:szCs w:val="24"/>
          <w:lang w:val="kk-KZ"/>
        </w:rPr>
        <w:t>;</w:t>
      </w:r>
      <w:r w:rsidRPr="008D4FF5">
        <w:rPr>
          <w:sz w:val="24"/>
          <w:szCs w:val="24"/>
          <w:lang w:val="kk-KZ"/>
        </w:rPr>
        <w:t xml:space="preserve"> </w:t>
      </w:r>
    </w:p>
    <w:p w:rsidR="001F3FF8" w:rsidRPr="008D4FF5" w:rsidRDefault="000B70F6" w:rsidP="000B70F6">
      <w:pPr>
        <w:jc w:val="both"/>
        <w:rPr>
          <w:sz w:val="24"/>
          <w:szCs w:val="24"/>
          <w:lang w:val="ru-RU"/>
        </w:rPr>
      </w:pPr>
      <w:r w:rsidRPr="008D4FF5">
        <w:rPr>
          <w:sz w:val="24"/>
          <w:szCs w:val="24"/>
        </w:rPr>
        <w:t>Модуль «</w:t>
      </w:r>
      <w:r w:rsidRPr="008D4FF5">
        <w:rPr>
          <w:sz w:val="24"/>
          <w:szCs w:val="24"/>
          <w:lang w:val="es-ES"/>
        </w:rPr>
        <w:t>F</w:t>
      </w:r>
      <w:r w:rsidRPr="008D4FF5">
        <w:rPr>
          <w:sz w:val="24"/>
          <w:szCs w:val="24"/>
        </w:rPr>
        <w:t xml:space="preserve">»: Электронная </w:t>
      </w:r>
      <w:r w:rsidR="00FD1F84" w:rsidRPr="008D4FF5">
        <w:rPr>
          <w:sz w:val="24"/>
          <w:szCs w:val="24"/>
          <w:lang w:val="kk-KZ"/>
        </w:rPr>
        <w:t>торговля</w:t>
      </w:r>
      <w:r w:rsidR="001F3FF8" w:rsidRPr="008D4FF5">
        <w:rPr>
          <w:sz w:val="24"/>
          <w:szCs w:val="24"/>
          <w:lang w:val="ru-RU"/>
        </w:rPr>
        <w:t>.</w:t>
      </w:r>
    </w:p>
    <w:p w:rsidR="00705CD4" w:rsidRPr="008D4FF5" w:rsidRDefault="00705CD4" w:rsidP="000B70F6">
      <w:pPr>
        <w:jc w:val="both"/>
        <w:rPr>
          <w:sz w:val="24"/>
          <w:szCs w:val="24"/>
          <w:lang w:val="ru-RU"/>
        </w:rPr>
      </w:pPr>
      <w:r w:rsidRPr="008D4FF5">
        <w:rPr>
          <w:sz w:val="24"/>
          <w:szCs w:val="24"/>
          <w:lang w:val="ru-RU"/>
        </w:rPr>
        <w:tab/>
        <w:t xml:space="preserve">Анкета заполняется на каждое отдельно взятое домохозяйство, попавшее в выборку. </w:t>
      </w:r>
    </w:p>
    <w:p w:rsidR="00D465CF" w:rsidRPr="008D4FF5" w:rsidRDefault="00E33E71" w:rsidP="00D465CF">
      <w:pPr>
        <w:ind w:firstLine="709"/>
        <w:jc w:val="both"/>
        <w:rPr>
          <w:sz w:val="24"/>
          <w:szCs w:val="24"/>
          <w:lang w:val="ru-RU"/>
        </w:rPr>
      </w:pPr>
      <w:r w:rsidRPr="008D4FF5">
        <w:rPr>
          <w:sz w:val="24"/>
          <w:szCs w:val="24"/>
        </w:rPr>
        <w:t xml:space="preserve">Данное обследование проводится для определения уровня компьютерной грамотности членов домашнего хозяйства, попавших в выборку, доли пользователей сети Интернет, </w:t>
      </w:r>
      <w:r w:rsidR="003B1025" w:rsidRPr="008D4FF5">
        <w:rPr>
          <w:sz w:val="24"/>
          <w:szCs w:val="24"/>
          <w:lang w:val="ru-RU"/>
        </w:rPr>
        <w:t>виды использования</w:t>
      </w:r>
      <w:r w:rsidRPr="008D4FF5">
        <w:rPr>
          <w:sz w:val="24"/>
          <w:szCs w:val="24"/>
        </w:rPr>
        <w:t xml:space="preserve"> ИКТ и т.д. </w:t>
      </w:r>
      <w:r w:rsidR="00087251" w:rsidRPr="008D4FF5">
        <w:rPr>
          <w:sz w:val="24"/>
          <w:szCs w:val="24"/>
          <w:lang w:val="ru-RU"/>
        </w:rPr>
        <w:t>Основными показателями данной анкеты</w:t>
      </w:r>
      <w:r w:rsidR="001F3FF8" w:rsidRPr="008D4FF5">
        <w:rPr>
          <w:sz w:val="24"/>
          <w:szCs w:val="24"/>
          <w:lang w:val="ru-RU"/>
        </w:rPr>
        <w:t xml:space="preserve"> являются </w:t>
      </w:r>
      <w:r w:rsidRPr="008D4FF5">
        <w:rPr>
          <w:sz w:val="24"/>
          <w:szCs w:val="24"/>
          <w:lang w:val="ru-RU"/>
        </w:rPr>
        <w:t>использование ИКТ и доля пользователей ИКТ.</w:t>
      </w:r>
    </w:p>
    <w:p w:rsidR="00B16AD4" w:rsidRPr="008D4FF5" w:rsidRDefault="00B16AD4" w:rsidP="00B16AD4">
      <w:pPr>
        <w:jc w:val="both"/>
        <w:rPr>
          <w:sz w:val="24"/>
          <w:szCs w:val="24"/>
          <w:lang w:val="ru-RU"/>
        </w:rPr>
      </w:pPr>
    </w:p>
    <w:p w:rsidR="0048687F" w:rsidRPr="008D4FF5" w:rsidRDefault="0048687F" w:rsidP="0048687F">
      <w:pPr>
        <w:pStyle w:val="Gliederung3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TOC_2_1_2"/>
      <w:r w:rsidRPr="008D4FF5">
        <w:rPr>
          <w:rFonts w:ascii="Times New Roman" w:hAnsi="Times New Roman" w:cs="Times New Roman"/>
          <w:sz w:val="24"/>
          <w:szCs w:val="24"/>
          <w:lang w:val="ru-RU"/>
        </w:rPr>
        <w:t xml:space="preserve">2.1.2 Системы классификации. </w:t>
      </w:r>
      <w:bookmarkEnd w:id="9"/>
    </w:p>
    <w:p w:rsidR="0048687F" w:rsidRPr="008D4FF5" w:rsidRDefault="0048687F" w:rsidP="009C7017">
      <w:pPr>
        <w:ind w:firstLine="709"/>
        <w:jc w:val="both"/>
        <w:rPr>
          <w:sz w:val="24"/>
          <w:szCs w:val="24"/>
          <w:lang w:val="ru-RU"/>
        </w:rPr>
      </w:pPr>
      <w:r w:rsidRPr="008D4FF5">
        <w:rPr>
          <w:sz w:val="24"/>
          <w:szCs w:val="24"/>
          <w:lang w:val="ru-RU"/>
        </w:rPr>
        <w:t>При проведении выборочных обследований большое значение имеют статистические классификации. Их применение влияет на сопоставимость собираемой информации с да</w:t>
      </w:r>
      <w:r w:rsidRPr="008D4FF5">
        <w:rPr>
          <w:sz w:val="24"/>
          <w:szCs w:val="24"/>
          <w:lang w:val="ru-RU"/>
        </w:rPr>
        <w:t>н</w:t>
      </w:r>
      <w:r w:rsidRPr="008D4FF5">
        <w:rPr>
          <w:sz w:val="24"/>
          <w:szCs w:val="24"/>
          <w:lang w:val="ru-RU"/>
        </w:rPr>
        <w:t>ными других статистических обследований и ее качество.</w:t>
      </w:r>
    </w:p>
    <w:p w:rsidR="0048687F" w:rsidRPr="008D4FF5" w:rsidRDefault="0048687F" w:rsidP="009C7017">
      <w:pPr>
        <w:ind w:firstLine="709"/>
        <w:jc w:val="both"/>
        <w:rPr>
          <w:sz w:val="24"/>
          <w:szCs w:val="24"/>
          <w:lang w:val="ru-RU"/>
        </w:rPr>
      </w:pPr>
      <w:r w:rsidRPr="008D4FF5">
        <w:rPr>
          <w:sz w:val="24"/>
          <w:szCs w:val="24"/>
          <w:lang w:val="ru-RU"/>
        </w:rPr>
        <w:t xml:space="preserve">При проведении выборочного обследования об использовании </w:t>
      </w:r>
      <w:r w:rsidR="004C5E63" w:rsidRPr="008D4FF5">
        <w:rPr>
          <w:sz w:val="24"/>
          <w:szCs w:val="24"/>
          <w:lang w:val="ru-RU"/>
        </w:rPr>
        <w:t>домашними хозяйс</w:t>
      </w:r>
      <w:r w:rsidR="004C5E63" w:rsidRPr="008D4FF5">
        <w:rPr>
          <w:sz w:val="24"/>
          <w:szCs w:val="24"/>
          <w:lang w:val="ru-RU"/>
        </w:rPr>
        <w:t>т</w:t>
      </w:r>
      <w:r w:rsidR="004C5E63" w:rsidRPr="008D4FF5">
        <w:rPr>
          <w:sz w:val="24"/>
          <w:szCs w:val="24"/>
          <w:lang w:val="ru-RU"/>
        </w:rPr>
        <w:t xml:space="preserve">вами </w:t>
      </w:r>
      <w:r w:rsidRPr="008D4FF5">
        <w:rPr>
          <w:sz w:val="24"/>
          <w:szCs w:val="24"/>
          <w:lang w:val="ru-RU"/>
        </w:rPr>
        <w:t>ИКТ используются статистически</w:t>
      </w:r>
      <w:r w:rsidR="005057A6" w:rsidRPr="008D4FF5">
        <w:rPr>
          <w:sz w:val="24"/>
          <w:szCs w:val="24"/>
          <w:lang w:val="ru-RU"/>
        </w:rPr>
        <w:t>й</w:t>
      </w:r>
      <w:r w:rsidRPr="008D4FF5">
        <w:rPr>
          <w:sz w:val="24"/>
          <w:szCs w:val="24"/>
          <w:lang w:val="ru-RU"/>
        </w:rPr>
        <w:t xml:space="preserve"> классификатор</w:t>
      </w:r>
      <w:r w:rsidR="005057A6" w:rsidRPr="008D4FF5">
        <w:rPr>
          <w:sz w:val="24"/>
          <w:szCs w:val="24"/>
          <w:lang w:val="ru-RU"/>
        </w:rPr>
        <w:t xml:space="preserve"> </w:t>
      </w:r>
      <w:r w:rsidRPr="008D4FF5">
        <w:rPr>
          <w:sz w:val="24"/>
          <w:szCs w:val="24"/>
          <w:lang w:val="ru-RU"/>
        </w:rPr>
        <w:t>административно-территориальных объектов</w:t>
      </w:r>
      <w:r w:rsidR="005057A6" w:rsidRPr="008D4FF5">
        <w:rPr>
          <w:sz w:val="24"/>
          <w:szCs w:val="24"/>
          <w:lang w:val="ru-RU"/>
        </w:rPr>
        <w:t xml:space="preserve"> (КАТО)</w:t>
      </w:r>
      <w:r w:rsidR="00E17279" w:rsidRPr="008D4FF5">
        <w:rPr>
          <w:sz w:val="24"/>
          <w:szCs w:val="24"/>
          <w:lang w:val="ru-RU"/>
        </w:rPr>
        <w:t>, международная стандартная классификация занятий (МСКЗ), междун</w:t>
      </w:r>
      <w:r w:rsidR="00E17279" w:rsidRPr="008D4FF5">
        <w:rPr>
          <w:sz w:val="24"/>
          <w:szCs w:val="24"/>
          <w:lang w:val="ru-RU"/>
        </w:rPr>
        <w:t>а</w:t>
      </w:r>
      <w:r w:rsidR="00E17279" w:rsidRPr="008D4FF5">
        <w:rPr>
          <w:sz w:val="24"/>
          <w:szCs w:val="24"/>
          <w:lang w:val="ru-RU"/>
        </w:rPr>
        <w:t>родная стандартная классификация образования (МСКО)</w:t>
      </w:r>
      <w:r w:rsidR="005057A6" w:rsidRPr="008D4FF5">
        <w:rPr>
          <w:sz w:val="24"/>
          <w:szCs w:val="24"/>
          <w:lang w:val="ru-RU"/>
        </w:rPr>
        <w:t xml:space="preserve"> и </w:t>
      </w:r>
      <w:r w:rsidR="00FA0C94" w:rsidRPr="008D4FF5">
        <w:rPr>
          <w:sz w:val="24"/>
          <w:szCs w:val="24"/>
          <w:lang w:val="ru-RU"/>
        </w:rPr>
        <w:t>15</w:t>
      </w:r>
      <w:r w:rsidR="005057A6" w:rsidRPr="008D4FF5">
        <w:rPr>
          <w:sz w:val="24"/>
          <w:szCs w:val="24"/>
          <w:lang w:val="ru-RU"/>
        </w:rPr>
        <w:t xml:space="preserve"> справочников, разработанных Комитетом.</w:t>
      </w:r>
    </w:p>
    <w:p w:rsidR="00200246" w:rsidRPr="008D4FF5" w:rsidRDefault="00200246" w:rsidP="009C7017">
      <w:pPr>
        <w:jc w:val="both"/>
        <w:rPr>
          <w:sz w:val="16"/>
          <w:szCs w:val="16"/>
          <w:lang w:val="ru-RU"/>
        </w:rPr>
      </w:pPr>
    </w:p>
    <w:p w:rsidR="00B84770" w:rsidRPr="008D4FF5" w:rsidRDefault="00B84770" w:rsidP="00B84770">
      <w:pPr>
        <w:pStyle w:val="Gliederung3"/>
        <w:rPr>
          <w:rFonts w:ascii="Times New Roman" w:hAnsi="Times New Roman" w:cs="Times New Roman"/>
          <w:b w:val="0"/>
          <w:sz w:val="24"/>
          <w:szCs w:val="24"/>
          <w:lang w:val="ru-RU"/>
        </w:rPr>
      </w:pPr>
      <w:bookmarkStart w:id="10" w:name="TOC_2_1_3"/>
      <w:r w:rsidRPr="008D4FF5">
        <w:rPr>
          <w:rFonts w:ascii="Times New Roman" w:hAnsi="Times New Roman" w:cs="Times New Roman"/>
          <w:sz w:val="24"/>
          <w:szCs w:val="24"/>
          <w:lang w:val="ru-RU"/>
        </w:rPr>
        <w:t>2.1.</w:t>
      </w:r>
      <w:r w:rsidR="00912388" w:rsidRPr="008D4FF5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8D4FF5">
        <w:rPr>
          <w:rFonts w:ascii="Times New Roman" w:hAnsi="Times New Roman" w:cs="Times New Roman"/>
          <w:sz w:val="24"/>
          <w:szCs w:val="24"/>
          <w:lang w:val="ru-RU"/>
        </w:rPr>
        <w:t xml:space="preserve"> Статистические концепции и определения</w:t>
      </w:r>
      <w:r w:rsidR="004A0412" w:rsidRPr="008D4FF5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8D4FF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bookmarkEnd w:id="10"/>
    </w:p>
    <w:p w:rsidR="003A302D" w:rsidRPr="008D4FF5" w:rsidRDefault="009C7017" w:rsidP="003A302D">
      <w:pPr>
        <w:pStyle w:val="Abz1"/>
        <w:spacing w:before="0" w:line="240" w:lineRule="auto"/>
        <w:ind w:firstLine="709"/>
        <w:rPr>
          <w:rFonts w:ascii="Times New Roman" w:hAnsi="Times New Roman"/>
          <w:bCs w:val="0"/>
          <w:sz w:val="24"/>
          <w:szCs w:val="24"/>
          <w:lang w:eastAsia="de-DE"/>
        </w:rPr>
      </w:pPr>
      <w:r w:rsidRPr="008D4FF5">
        <w:rPr>
          <w:rFonts w:ascii="Times New Roman" w:hAnsi="Times New Roman"/>
          <w:bCs w:val="0"/>
          <w:sz w:val="24"/>
          <w:szCs w:val="24"/>
          <w:lang w:eastAsia="de-DE"/>
        </w:rPr>
        <w:t>Единицей обследования является домашнее хозяйство</w:t>
      </w:r>
      <w:r w:rsidR="003A302D" w:rsidRPr="008D4FF5">
        <w:rPr>
          <w:rFonts w:ascii="Times New Roman" w:hAnsi="Times New Roman"/>
          <w:bCs w:val="0"/>
          <w:sz w:val="24"/>
          <w:szCs w:val="24"/>
          <w:lang w:eastAsia="de-DE"/>
        </w:rPr>
        <w:t>, представляющее собой экон</w:t>
      </w:r>
      <w:r w:rsidR="003A302D" w:rsidRPr="008D4FF5">
        <w:rPr>
          <w:rFonts w:ascii="Times New Roman" w:hAnsi="Times New Roman"/>
          <w:bCs w:val="0"/>
          <w:sz w:val="24"/>
          <w:szCs w:val="24"/>
          <w:lang w:eastAsia="de-DE"/>
        </w:rPr>
        <w:t>о</w:t>
      </w:r>
      <w:r w:rsidR="003A302D" w:rsidRPr="008D4FF5">
        <w:rPr>
          <w:rFonts w:ascii="Times New Roman" w:hAnsi="Times New Roman"/>
          <w:bCs w:val="0"/>
          <w:sz w:val="24"/>
          <w:szCs w:val="24"/>
          <w:lang w:eastAsia="de-DE"/>
        </w:rPr>
        <w:t>мический субъект, состоящий из одного или более физических лиц, проживающих совмес</w:t>
      </w:r>
      <w:r w:rsidR="003A302D" w:rsidRPr="008D4FF5">
        <w:rPr>
          <w:rFonts w:ascii="Times New Roman" w:hAnsi="Times New Roman"/>
          <w:bCs w:val="0"/>
          <w:sz w:val="24"/>
          <w:szCs w:val="24"/>
          <w:lang w:eastAsia="de-DE"/>
        </w:rPr>
        <w:t>т</w:t>
      </w:r>
      <w:r w:rsidR="003A302D" w:rsidRPr="008D4FF5">
        <w:rPr>
          <w:rFonts w:ascii="Times New Roman" w:hAnsi="Times New Roman"/>
          <w:bCs w:val="0"/>
          <w:sz w:val="24"/>
          <w:szCs w:val="24"/>
          <w:lang w:eastAsia="de-DE"/>
        </w:rPr>
        <w:t>но, объединяющих полностью или частично свои доходы и имущество, и совместно потре</w:t>
      </w:r>
      <w:r w:rsidR="003A302D" w:rsidRPr="008D4FF5">
        <w:rPr>
          <w:rFonts w:ascii="Times New Roman" w:hAnsi="Times New Roman"/>
          <w:bCs w:val="0"/>
          <w:sz w:val="24"/>
          <w:szCs w:val="24"/>
          <w:lang w:eastAsia="de-DE"/>
        </w:rPr>
        <w:t>б</w:t>
      </w:r>
      <w:r w:rsidR="003A302D" w:rsidRPr="008D4FF5">
        <w:rPr>
          <w:rFonts w:ascii="Times New Roman" w:hAnsi="Times New Roman"/>
          <w:bCs w:val="0"/>
          <w:sz w:val="24"/>
          <w:szCs w:val="24"/>
          <w:lang w:eastAsia="de-DE"/>
        </w:rPr>
        <w:t xml:space="preserve">ляющие товары и услуги. </w:t>
      </w:r>
      <w:r w:rsidR="002D700A" w:rsidRPr="008D4FF5">
        <w:rPr>
          <w:rFonts w:ascii="Times New Roman" w:hAnsi="Times New Roman"/>
          <w:bCs w:val="0"/>
          <w:sz w:val="24"/>
          <w:szCs w:val="24"/>
          <w:lang w:eastAsia="de-DE"/>
        </w:rPr>
        <w:t>Опросу подлежат члены домашнего хозяйства от 6 лет и выше.</w:t>
      </w:r>
    </w:p>
    <w:p w:rsidR="00B84770" w:rsidRPr="008D4FF5" w:rsidRDefault="00B84770" w:rsidP="009C7017">
      <w:pPr>
        <w:jc w:val="both"/>
        <w:rPr>
          <w:sz w:val="16"/>
          <w:szCs w:val="16"/>
          <w:lang w:val="ru-RU"/>
        </w:rPr>
      </w:pPr>
    </w:p>
    <w:p w:rsidR="0072340D" w:rsidRPr="008D4FF5" w:rsidRDefault="0072340D" w:rsidP="0072340D">
      <w:pPr>
        <w:pStyle w:val="Gliederung2"/>
        <w:rPr>
          <w:rFonts w:ascii="Times New Roman" w:hAnsi="Times New Roman" w:cs="Times New Roman"/>
          <w:sz w:val="24"/>
          <w:szCs w:val="24"/>
          <w:lang w:val="ru-RU"/>
        </w:rPr>
      </w:pPr>
      <w:bookmarkStart w:id="11" w:name="TOC_2_2"/>
      <w:r w:rsidRPr="008D4FF5">
        <w:rPr>
          <w:rFonts w:ascii="Times New Roman" w:hAnsi="Times New Roman" w:cs="Times New Roman"/>
          <w:sz w:val="24"/>
          <w:szCs w:val="24"/>
          <w:lang w:val="ru-RU"/>
        </w:rPr>
        <w:t xml:space="preserve">2.2 </w:t>
      </w:r>
      <w:r w:rsidR="004555D6" w:rsidRPr="008D4FF5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8D4FF5">
        <w:rPr>
          <w:rFonts w:ascii="Times New Roman" w:hAnsi="Times New Roman" w:cs="Times New Roman"/>
          <w:sz w:val="24"/>
          <w:szCs w:val="24"/>
          <w:lang w:val="ru-RU"/>
        </w:rPr>
        <w:t>ользовател</w:t>
      </w:r>
      <w:r w:rsidR="004555D6" w:rsidRPr="008D4FF5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5F796A" w:rsidRPr="008D4FF5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8D4FF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bookmarkEnd w:id="11"/>
    </w:p>
    <w:p w:rsidR="0094375A" w:rsidRPr="008D4FF5" w:rsidRDefault="0094375A" w:rsidP="0094375A">
      <w:pPr>
        <w:pStyle w:val="Style8"/>
        <w:widowControl/>
        <w:spacing w:line="240" w:lineRule="auto"/>
        <w:ind w:firstLine="709"/>
        <w:rPr>
          <w:lang w:eastAsia="de-DE"/>
        </w:rPr>
      </w:pPr>
      <w:r w:rsidRPr="008D4FF5">
        <w:rPr>
          <w:lang w:eastAsia="de-DE"/>
        </w:rPr>
        <w:t>Основными пользователями результатов обследования являются Комитет связи, и</w:t>
      </w:r>
      <w:r w:rsidRPr="008D4FF5">
        <w:rPr>
          <w:lang w:eastAsia="de-DE"/>
        </w:rPr>
        <w:t>н</w:t>
      </w:r>
      <w:r w:rsidRPr="008D4FF5">
        <w:rPr>
          <w:lang w:eastAsia="de-DE"/>
        </w:rPr>
        <w:t>форматизации и информации Министерства по инвестициям и развитию Республики Каза</w:t>
      </w:r>
      <w:r w:rsidRPr="008D4FF5">
        <w:rPr>
          <w:lang w:eastAsia="de-DE"/>
        </w:rPr>
        <w:t>х</w:t>
      </w:r>
      <w:r w:rsidRPr="008D4FF5">
        <w:rPr>
          <w:lang w:eastAsia="de-DE"/>
        </w:rPr>
        <w:t>стан; Национальный инфокоммуникационный холдинг АО «Зерде». Информация об испол</w:t>
      </w:r>
      <w:r w:rsidRPr="008D4FF5">
        <w:rPr>
          <w:lang w:eastAsia="de-DE"/>
        </w:rPr>
        <w:t>ь</w:t>
      </w:r>
      <w:r w:rsidRPr="008D4FF5">
        <w:rPr>
          <w:lang w:eastAsia="de-DE"/>
        </w:rPr>
        <w:t>зовании ИКТ домашними хозяйствами используется для ежегодного заполнения междун</w:t>
      </w:r>
      <w:r w:rsidRPr="008D4FF5">
        <w:rPr>
          <w:lang w:eastAsia="de-DE"/>
        </w:rPr>
        <w:t>а</w:t>
      </w:r>
      <w:r w:rsidRPr="008D4FF5">
        <w:rPr>
          <w:lang w:eastAsia="de-DE"/>
        </w:rPr>
        <w:t>родных вопросников Международного союза электросвязи</w:t>
      </w:r>
      <w:r w:rsidR="008E5617" w:rsidRPr="008D4FF5">
        <w:rPr>
          <w:lang w:eastAsia="de-DE"/>
        </w:rPr>
        <w:t xml:space="preserve"> (МСЭ)</w:t>
      </w:r>
      <w:r w:rsidRPr="008D4FF5">
        <w:rPr>
          <w:lang w:eastAsia="de-DE"/>
        </w:rPr>
        <w:t xml:space="preserve"> и </w:t>
      </w:r>
      <w:r w:rsidR="008E5617" w:rsidRPr="008D4FF5">
        <w:rPr>
          <w:lang w:eastAsia="de-DE"/>
        </w:rPr>
        <w:t>Р</w:t>
      </w:r>
      <w:r w:rsidRPr="008D4FF5">
        <w:rPr>
          <w:lang w:eastAsia="de-DE"/>
        </w:rPr>
        <w:t>егионального содруж</w:t>
      </w:r>
      <w:r w:rsidRPr="008D4FF5">
        <w:rPr>
          <w:lang w:eastAsia="de-DE"/>
        </w:rPr>
        <w:t>е</w:t>
      </w:r>
      <w:r w:rsidRPr="008D4FF5">
        <w:rPr>
          <w:lang w:eastAsia="de-DE"/>
        </w:rPr>
        <w:t>ства в области связи</w:t>
      </w:r>
      <w:r w:rsidR="008E5617" w:rsidRPr="008D4FF5">
        <w:rPr>
          <w:lang w:eastAsia="de-DE"/>
        </w:rPr>
        <w:t xml:space="preserve"> (РСС)</w:t>
      </w:r>
      <w:r w:rsidRPr="008D4FF5">
        <w:rPr>
          <w:lang w:eastAsia="de-DE"/>
        </w:rPr>
        <w:t>. Также пользователями данных являются государственные орг</w:t>
      </w:r>
      <w:r w:rsidRPr="008D4FF5">
        <w:rPr>
          <w:lang w:eastAsia="de-DE"/>
        </w:rPr>
        <w:t>а</w:t>
      </w:r>
      <w:r w:rsidRPr="008D4FF5">
        <w:rPr>
          <w:lang w:eastAsia="de-DE"/>
        </w:rPr>
        <w:t xml:space="preserve">ны, которые в рамках своей компетенции осуществляют мониторинг выполнения </w:t>
      </w:r>
      <w:r w:rsidR="009251B6" w:rsidRPr="008D4FF5">
        <w:rPr>
          <w:lang w:eastAsia="de-DE"/>
        </w:rPr>
        <w:t>Г</w:t>
      </w:r>
      <w:r w:rsidRPr="008D4FF5">
        <w:rPr>
          <w:lang w:eastAsia="de-DE"/>
        </w:rPr>
        <w:t>осударс</w:t>
      </w:r>
      <w:r w:rsidRPr="008D4FF5">
        <w:rPr>
          <w:lang w:eastAsia="de-DE"/>
        </w:rPr>
        <w:t>т</w:t>
      </w:r>
      <w:r w:rsidRPr="008D4FF5">
        <w:rPr>
          <w:lang w:eastAsia="de-DE"/>
        </w:rPr>
        <w:t>венной программы «Информационный Казахста</w:t>
      </w:r>
      <w:r w:rsidR="009251B6" w:rsidRPr="008D4FF5">
        <w:rPr>
          <w:lang w:eastAsia="de-DE"/>
        </w:rPr>
        <w:t>н</w:t>
      </w:r>
      <w:r w:rsidRPr="008D4FF5">
        <w:rPr>
          <w:lang w:eastAsia="de-DE"/>
        </w:rPr>
        <w:t xml:space="preserve"> – 2020».</w:t>
      </w:r>
    </w:p>
    <w:p w:rsidR="0094375A" w:rsidRPr="008D4FF5" w:rsidRDefault="0094375A" w:rsidP="0094375A">
      <w:pPr>
        <w:pStyle w:val="ae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D4FF5">
        <w:rPr>
          <w:rFonts w:ascii="Times New Roman" w:eastAsia="Times New Roman" w:hAnsi="Times New Roman" w:cs="Times New Roman"/>
          <w:sz w:val="24"/>
          <w:szCs w:val="24"/>
          <w:lang w:eastAsia="de-DE"/>
        </w:rPr>
        <w:t>В Республике Казахстан обследования по статистике ИКТ проводятся по двум н</w:t>
      </w:r>
      <w:r w:rsidRPr="008D4FF5">
        <w:rPr>
          <w:rFonts w:ascii="Times New Roman" w:eastAsia="Times New Roman" w:hAnsi="Times New Roman" w:cs="Times New Roman"/>
          <w:sz w:val="24"/>
          <w:szCs w:val="24"/>
          <w:lang w:eastAsia="de-DE"/>
        </w:rPr>
        <w:t>а</w:t>
      </w:r>
      <w:r w:rsidRPr="008D4FF5">
        <w:rPr>
          <w:rFonts w:ascii="Times New Roman" w:eastAsia="Times New Roman" w:hAnsi="Times New Roman" w:cs="Times New Roman"/>
          <w:sz w:val="24"/>
          <w:szCs w:val="24"/>
          <w:lang w:eastAsia="de-DE"/>
        </w:rPr>
        <w:t>правлениям, которые включают информацию об испол</w:t>
      </w:r>
      <w:r w:rsidR="00077125" w:rsidRPr="008D4FF5">
        <w:rPr>
          <w:rFonts w:ascii="Times New Roman" w:eastAsia="Times New Roman" w:hAnsi="Times New Roman" w:cs="Times New Roman"/>
          <w:sz w:val="24"/>
          <w:szCs w:val="24"/>
          <w:lang w:eastAsia="de-DE"/>
        </w:rPr>
        <w:t>ьзовании ИКТ предприятия</w:t>
      </w:r>
      <w:r w:rsidR="00BD40BC" w:rsidRPr="008D4FF5">
        <w:rPr>
          <w:rFonts w:ascii="Times New Roman" w:eastAsia="Times New Roman" w:hAnsi="Times New Roman" w:cs="Times New Roman"/>
          <w:sz w:val="24"/>
          <w:szCs w:val="24"/>
          <w:lang w:eastAsia="de-DE"/>
        </w:rPr>
        <w:t>ми</w:t>
      </w:r>
      <w:r w:rsidR="00077125" w:rsidRPr="008D4FF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и д</w:t>
      </w:r>
      <w:r w:rsidR="00077125" w:rsidRPr="008D4FF5">
        <w:rPr>
          <w:rFonts w:ascii="Times New Roman" w:eastAsia="Times New Roman" w:hAnsi="Times New Roman" w:cs="Times New Roman"/>
          <w:sz w:val="24"/>
          <w:szCs w:val="24"/>
          <w:lang w:eastAsia="de-DE"/>
        </w:rPr>
        <w:t>о</w:t>
      </w:r>
      <w:r w:rsidR="00077125" w:rsidRPr="008D4FF5">
        <w:rPr>
          <w:rFonts w:ascii="Times New Roman" w:eastAsia="Times New Roman" w:hAnsi="Times New Roman" w:cs="Times New Roman"/>
          <w:sz w:val="24"/>
          <w:szCs w:val="24"/>
          <w:lang w:eastAsia="de-DE"/>
        </w:rPr>
        <w:t>машними хозяйствами.</w:t>
      </w:r>
    </w:p>
    <w:p w:rsidR="00197246" w:rsidRPr="008D4FF5" w:rsidRDefault="00197246" w:rsidP="00E96FD1">
      <w:pPr>
        <w:pStyle w:val="Gliederung2"/>
        <w:rPr>
          <w:rFonts w:ascii="Times New Roman" w:hAnsi="Times New Roman" w:cs="Times New Roman"/>
          <w:b w:val="0"/>
          <w:sz w:val="16"/>
          <w:szCs w:val="16"/>
          <w:lang w:val="ru-RU"/>
        </w:rPr>
      </w:pPr>
    </w:p>
    <w:p w:rsidR="00E96FD1" w:rsidRPr="008D4FF5" w:rsidRDefault="00E96FD1" w:rsidP="00E96FD1">
      <w:pPr>
        <w:pStyle w:val="Gliederung2"/>
        <w:rPr>
          <w:rFonts w:ascii="Times New Roman" w:hAnsi="Times New Roman" w:cs="Times New Roman"/>
          <w:sz w:val="24"/>
          <w:szCs w:val="24"/>
          <w:lang w:val="ru-RU"/>
        </w:rPr>
      </w:pPr>
      <w:r w:rsidRPr="008D4FF5">
        <w:rPr>
          <w:rFonts w:ascii="Times New Roman" w:hAnsi="Times New Roman" w:cs="Times New Roman"/>
          <w:sz w:val="24"/>
          <w:szCs w:val="24"/>
          <w:lang w:val="ru-RU"/>
        </w:rPr>
        <w:t xml:space="preserve">2.3 </w:t>
      </w:r>
      <w:r w:rsidR="00197246" w:rsidRPr="008D4FF5">
        <w:rPr>
          <w:rFonts w:ascii="Times New Roman" w:hAnsi="Times New Roman" w:cs="Times New Roman"/>
          <w:sz w:val="24"/>
          <w:szCs w:val="24"/>
          <w:lang w:val="ru-RU"/>
        </w:rPr>
        <w:t xml:space="preserve">Согласование с </w:t>
      </w:r>
      <w:r w:rsidRPr="008D4FF5">
        <w:rPr>
          <w:rFonts w:ascii="Times New Roman" w:hAnsi="Times New Roman" w:cs="Times New Roman"/>
          <w:sz w:val="24"/>
          <w:szCs w:val="24"/>
          <w:lang w:val="ru-RU"/>
        </w:rPr>
        <w:t>пользовател</w:t>
      </w:r>
      <w:r w:rsidR="00197246" w:rsidRPr="008D4FF5">
        <w:rPr>
          <w:rFonts w:ascii="Times New Roman" w:hAnsi="Times New Roman" w:cs="Times New Roman"/>
          <w:sz w:val="24"/>
          <w:szCs w:val="24"/>
          <w:lang w:val="ru-RU"/>
        </w:rPr>
        <w:t>ями</w:t>
      </w:r>
      <w:r w:rsidR="005F796A" w:rsidRPr="008D4FF5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8D4FF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197246" w:rsidRPr="008D4FF5" w:rsidRDefault="00197246" w:rsidP="00197246">
      <w:pPr>
        <w:ind w:firstLine="709"/>
        <w:jc w:val="both"/>
        <w:rPr>
          <w:rFonts w:eastAsia="Calibri"/>
          <w:sz w:val="24"/>
          <w:szCs w:val="24"/>
          <w:lang w:val="ru-RU" w:eastAsia="ru-RU"/>
        </w:rPr>
      </w:pPr>
      <w:bookmarkStart w:id="12" w:name="TOC_3"/>
      <w:r w:rsidRPr="008D4FF5">
        <w:rPr>
          <w:rFonts w:eastAsia="Calibri"/>
          <w:sz w:val="24"/>
          <w:szCs w:val="24"/>
          <w:lang w:val="ru-RU" w:eastAsia="ru-RU"/>
        </w:rPr>
        <w:t xml:space="preserve">Учет интересов пользователей осуществляется посредством проведения ежегодных фокус-групп с участием </w:t>
      </w:r>
      <w:r w:rsidR="003610C0" w:rsidRPr="008D4FF5">
        <w:rPr>
          <w:rFonts w:eastAsia="Calibri"/>
          <w:sz w:val="24"/>
          <w:szCs w:val="24"/>
          <w:lang w:val="ru-RU" w:eastAsia="ru-RU"/>
        </w:rPr>
        <w:t>основных пользователей</w:t>
      </w:r>
      <w:r w:rsidRPr="008D4FF5">
        <w:rPr>
          <w:rFonts w:eastAsia="Calibri"/>
          <w:sz w:val="24"/>
          <w:szCs w:val="24"/>
          <w:lang w:val="ru-RU" w:eastAsia="ru-RU"/>
        </w:rPr>
        <w:t xml:space="preserve"> </w:t>
      </w:r>
      <w:r w:rsidR="003610C0" w:rsidRPr="008D4FF5">
        <w:rPr>
          <w:rFonts w:eastAsia="Calibri"/>
          <w:sz w:val="24"/>
          <w:szCs w:val="24"/>
          <w:lang w:val="ru-RU" w:eastAsia="ru-RU"/>
        </w:rPr>
        <w:t>информации</w:t>
      </w:r>
      <w:r w:rsidR="00AA1F1F" w:rsidRPr="008D4FF5">
        <w:rPr>
          <w:rFonts w:eastAsia="Calibri"/>
          <w:sz w:val="24"/>
          <w:szCs w:val="24"/>
          <w:lang w:val="ru-RU" w:eastAsia="ru-RU"/>
        </w:rPr>
        <w:t>.</w:t>
      </w:r>
      <w:r w:rsidRPr="008D4FF5">
        <w:rPr>
          <w:rFonts w:eastAsia="Calibri"/>
          <w:sz w:val="24"/>
          <w:szCs w:val="24"/>
          <w:lang w:val="ru-RU" w:eastAsia="ru-RU"/>
        </w:rPr>
        <w:t xml:space="preserve"> На фокус-группах рассматр</w:t>
      </w:r>
      <w:r w:rsidRPr="008D4FF5">
        <w:rPr>
          <w:rFonts w:eastAsia="Calibri"/>
          <w:sz w:val="24"/>
          <w:szCs w:val="24"/>
          <w:lang w:val="ru-RU" w:eastAsia="ru-RU"/>
        </w:rPr>
        <w:t>и</w:t>
      </w:r>
      <w:r w:rsidRPr="008D4FF5">
        <w:rPr>
          <w:rFonts w:eastAsia="Calibri"/>
          <w:sz w:val="24"/>
          <w:szCs w:val="24"/>
          <w:lang w:val="ru-RU" w:eastAsia="ru-RU"/>
        </w:rPr>
        <w:t>вается инструментарий обследований (формы и инструкции по их заполнению) и вносятся изменения по перечню показателей в них. Кроме того, совершенствование статистического инструментария постоянно осуществляется на основе изучения и внедрения международных стандартов.</w:t>
      </w:r>
    </w:p>
    <w:p w:rsidR="00AA1F1F" w:rsidRPr="008D4FF5" w:rsidRDefault="00AA1F1F" w:rsidP="00197246">
      <w:pPr>
        <w:ind w:firstLine="709"/>
        <w:jc w:val="both"/>
        <w:rPr>
          <w:rFonts w:eastAsia="Calibri"/>
          <w:sz w:val="16"/>
          <w:szCs w:val="16"/>
          <w:lang w:val="ru-RU" w:eastAsia="ru-RU"/>
        </w:rPr>
      </w:pPr>
    </w:p>
    <w:p w:rsidR="00E96FD1" w:rsidRPr="008D4FF5" w:rsidRDefault="00E96FD1" w:rsidP="00E96FD1">
      <w:pPr>
        <w:pStyle w:val="Gliederung12"/>
        <w:rPr>
          <w:rFonts w:ascii="Times New Roman" w:hAnsi="Times New Roman" w:cs="Times New Roman"/>
          <w:szCs w:val="24"/>
          <w:lang w:val="ru-RU"/>
        </w:rPr>
      </w:pPr>
      <w:r w:rsidRPr="008D4FF5">
        <w:rPr>
          <w:rFonts w:ascii="Times New Roman" w:hAnsi="Times New Roman" w:cs="Times New Roman"/>
          <w:szCs w:val="24"/>
          <w:lang w:val="ru-RU"/>
        </w:rPr>
        <w:t>3 Методика</w:t>
      </w:r>
      <w:bookmarkEnd w:id="12"/>
      <w:r w:rsidR="005F796A" w:rsidRPr="008D4FF5">
        <w:rPr>
          <w:rFonts w:ascii="Times New Roman" w:hAnsi="Times New Roman" w:cs="Times New Roman"/>
          <w:szCs w:val="24"/>
          <w:lang w:val="ru-RU"/>
        </w:rPr>
        <w:t>.</w:t>
      </w:r>
    </w:p>
    <w:p w:rsidR="00E96FD1" w:rsidRPr="008D4FF5" w:rsidRDefault="00E96FD1" w:rsidP="00E96FD1">
      <w:pPr>
        <w:pStyle w:val="Gliederung20"/>
        <w:rPr>
          <w:rFonts w:ascii="Times New Roman" w:hAnsi="Times New Roman" w:cs="Times New Roman"/>
          <w:sz w:val="24"/>
          <w:szCs w:val="24"/>
          <w:lang w:val="ru-RU"/>
        </w:rPr>
      </w:pPr>
      <w:bookmarkStart w:id="13" w:name="TOC_3_1"/>
      <w:r w:rsidRPr="008D4FF5">
        <w:rPr>
          <w:rFonts w:ascii="Times New Roman" w:hAnsi="Times New Roman" w:cs="Times New Roman"/>
          <w:sz w:val="24"/>
          <w:szCs w:val="24"/>
          <w:lang w:val="ru-RU"/>
        </w:rPr>
        <w:t>3.1 Концепция получения данных</w:t>
      </w:r>
      <w:bookmarkEnd w:id="13"/>
      <w:r w:rsidR="005F796A" w:rsidRPr="008D4FF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5F1C65" w:rsidRPr="008D4FF5" w:rsidRDefault="005F1C65" w:rsidP="005F1C65">
      <w:pPr>
        <w:ind w:firstLine="709"/>
        <w:jc w:val="both"/>
        <w:rPr>
          <w:rFonts w:eastAsia="Calibri"/>
          <w:sz w:val="24"/>
          <w:szCs w:val="24"/>
          <w:lang w:val="ru-RU" w:eastAsia="ru-RU"/>
        </w:rPr>
      </w:pPr>
      <w:r w:rsidRPr="008D4FF5">
        <w:rPr>
          <w:rFonts w:eastAsia="Calibri"/>
          <w:sz w:val="24"/>
          <w:szCs w:val="24"/>
          <w:lang w:val="ru-RU" w:eastAsia="ru-RU"/>
        </w:rPr>
        <w:t>Обследование по использованию ИКТ домашними хозяйствами является децентрал</w:t>
      </w:r>
      <w:r w:rsidRPr="008D4FF5">
        <w:rPr>
          <w:rFonts w:eastAsia="Calibri"/>
          <w:sz w:val="24"/>
          <w:szCs w:val="24"/>
          <w:lang w:val="ru-RU" w:eastAsia="ru-RU"/>
        </w:rPr>
        <w:t>и</w:t>
      </w:r>
      <w:r w:rsidRPr="008D4FF5">
        <w:rPr>
          <w:rFonts w:eastAsia="Calibri"/>
          <w:sz w:val="24"/>
          <w:szCs w:val="24"/>
          <w:lang w:val="ru-RU" w:eastAsia="ru-RU"/>
        </w:rPr>
        <w:t xml:space="preserve">зованным обследованием, которое осуществляется на предоставлении статотчетности </w:t>
      </w:r>
      <w:r w:rsidR="008045DF" w:rsidRPr="008D4FF5">
        <w:rPr>
          <w:rFonts w:eastAsia="Calibri"/>
          <w:sz w:val="24"/>
          <w:szCs w:val="24"/>
          <w:lang w:val="ru-RU" w:eastAsia="ru-RU"/>
        </w:rPr>
        <w:t>д</w:t>
      </w:r>
      <w:r w:rsidR="008045DF" w:rsidRPr="008D4FF5">
        <w:rPr>
          <w:rFonts w:eastAsia="Calibri"/>
          <w:sz w:val="24"/>
          <w:szCs w:val="24"/>
          <w:lang w:val="ru-RU" w:eastAsia="ru-RU"/>
        </w:rPr>
        <w:t>о</w:t>
      </w:r>
      <w:r w:rsidR="008045DF" w:rsidRPr="008D4FF5">
        <w:rPr>
          <w:rFonts w:eastAsia="Calibri"/>
          <w:sz w:val="24"/>
          <w:szCs w:val="24"/>
          <w:lang w:val="ru-RU" w:eastAsia="ru-RU"/>
        </w:rPr>
        <w:lastRenderedPageBreak/>
        <w:t>машни</w:t>
      </w:r>
      <w:r w:rsidRPr="008D4FF5">
        <w:rPr>
          <w:rFonts w:eastAsia="Calibri"/>
          <w:sz w:val="24"/>
          <w:szCs w:val="24"/>
          <w:lang w:val="ru-RU" w:eastAsia="ru-RU"/>
        </w:rPr>
        <w:t>ми</w:t>
      </w:r>
      <w:r w:rsidR="008045DF" w:rsidRPr="008D4FF5">
        <w:rPr>
          <w:rFonts w:eastAsia="Calibri"/>
          <w:sz w:val="24"/>
          <w:szCs w:val="24"/>
          <w:lang w:val="ru-RU" w:eastAsia="ru-RU"/>
        </w:rPr>
        <w:t xml:space="preserve"> хозяйствами</w:t>
      </w:r>
      <w:r w:rsidRPr="008D4FF5">
        <w:rPr>
          <w:rFonts w:eastAsia="Calibri"/>
          <w:sz w:val="24"/>
          <w:szCs w:val="24"/>
          <w:lang w:val="ru-RU" w:eastAsia="ru-RU"/>
        </w:rPr>
        <w:t>, попавшими в выборку. Организация сбора и обработки данных явл</w:t>
      </w:r>
      <w:r w:rsidRPr="008D4FF5">
        <w:rPr>
          <w:rFonts w:eastAsia="Calibri"/>
          <w:sz w:val="24"/>
          <w:szCs w:val="24"/>
          <w:lang w:val="ru-RU" w:eastAsia="ru-RU"/>
        </w:rPr>
        <w:t>я</w:t>
      </w:r>
      <w:r w:rsidRPr="008D4FF5">
        <w:rPr>
          <w:rFonts w:eastAsia="Calibri"/>
          <w:sz w:val="24"/>
          <w:szCs w:val="24"/>
          <w:lang w:val="ru-RU" w:eastAsia="ru-RU"/>
        </w:rPr>
        <w:t xml:space="preserve">ется задачей территориальных подразделений статистики (управлений статистики городов, районов и департаментов статистики областей). </w:t>
      </w:r>
    </w:p>
    <w:p w:rsidR="005C0912" w:rsidRPr="008D4FF5" w:rsidRDefault="00E96FD1" w:rsidP="005F1C65">
      <w:pPr>
        <w:pStyle w:val="Default"/>
        <w:ind w:firstLine="708"/>
        <w:jc w:val="both"/>
        <w:rPr>
          <w:color w:val="auto"/>
        </w:rPr>
      </w:pPr>
      <w:r w:rsidRPr="008D4FF5">
        <w:rPr>
          <w:color w:val="auto"/>
        </w:rPr>
        <w:t xml:space="preserve">Сбор данных осуществляется  </w:t>
      </w:r>
      <w:r w:rsidR="00D02123" w:rsidRPr="008D4FF5">
        <w:rPr>
          <w:color w:val="auto"/>
        </w:rPr>
        <w:t xml:space="preserve">на бумажном носителе с помощью интервьюеров. Все ответы записываются со слов опрашиваемых, представление подтверждающих документов не требуется. </w:t>
      </w:r>
    </w:p>
    <w:p w:rsidR="005F1C65" w:rsidRPr="008D4FF5" w:rsidRDefault="005F1C65" w:rsidP="005F1C65">
      <w:pPr>
        <w:pStyle w:val="Default"/>
        <w:ind w:firstLine="708"/>
        <w:jc w:val="both"/>
        <w:rPr>
          <w:color w:val="auto"/>
        </w:rPr>
      </w:pPr>
    </w:p>
    <w:p w:rsidR="00D02123" w:rsidRPr="008D4FF5" w:rsidRDefault="00D4442E" w:rsidP="00DB7203">
      <w:pPr>
        <w:pStyle w:val="Text"/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D4FF5">
        <w:rPr>
          <w:rFonts w:ascii="Times New Roman" w:hAnsi="Times New Roman" w:cs="Times New Roman"/>
          <w:b/>
          <w:sz w:val="24"/>
          <w:szCs w:val="24"/>
          <w:lang w:val="ru-RU"/>
        </w:rPr>
        <w:t>3.</w:t>
      </w:r>
      <w:r w:rsidR="00B5258C" w:rsidRPr="008D4FF5">
        <w:rPr>
          <w:rFonts w:ascii="Times New Roman" w:hAnsi="Times New Roman" w:cs="Times New Roman"/>
          <w:b/>
          <w:sz w:val="24"/>
          <w:szCs w:val="24"/>
          <w:lang w:val="ru-RU"/>
        </w:rPr>
        <w:t>1.1</w:t>
      </w:r>
      <w:r w:rsidR="005C2975" w:rsidRPr="008D4FF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D02123" w:rsidRPr="008D4FF5">
        <w:rPr>
          <w:rFonts w:ascii="Times New Roman" w:hAnsi="Times New Roman" w:cs="Times New Roman"/>
          <w:b/>
          <w:sz w:val="24"/>
          <w:szCs w:val="24"/>
          <w:lang w:val="ru-RU"/>
        </w:rPr>
        <w:t>Дизайн выборки</w:t>
      </w:r>
      <w:r w:rsidR="005F796A" w:rsidRPr="008D4FF5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:rsidR="00512DDC" w:rsidRPr="008D4FF5" w:rsidRDefault="002C2192" w:rsidP="009155F6">
      <w:pPr>
        <w:pStyle w:val="af9"/>
        <w:ind w:left="0" w:right="0" w:firstLine="709"/>
        <w:rPr>
          <w:rFonts w:eastAsia="Calibri"/>
          <w:szCs w:val="24"/>
        </w:rPr>
      </w:pPr>
      <w:r w:rsidRPr="008D4FF5">
        <w:rPr>
          <w:rFonts w:eastAsia="Calibri"/>
          <w:szCs w:val="24"/>
        </w:rPr>
        <w:t>Информационной базой для формирования выборочной совокупности домашних хозяйств служит</w:t>
      </w:r>
      <w:r w:rsidR="008F5B8B" w:rsidRPr="008D4FF5">
        <w:rPr>
          <w:rFonts w:eastAsia="Calibri"/>
          <w:szCs w:val="24"/>
        </w:rPr>
        <w:t xml:space="preserve"> Статистический</w:t>
      </w:r>
      <w:r w:rsidRPr="008D4FF5">
        <w:rPr>
          <w:rFonts w:eastAsia="Calibri"/>
          <w:szCs w:val="24"/>
        </w:rPr>
        <w:t xml:space="preserve"> </w:t>
      </w:r>
      <w:r w:rsidR="008F5B8B" w:rsidRPr="008D4FF5">
        <w:rPr>
          <w:rFonts w:eastAsia="Calibri"/>
          <w:szCs w:val="24"/>
        </w:rPr>
        <w:t>р</w:t>
      </w:r>
      <w:r w:rsidRPr="008D4FF5">
        <w:rPr>
          <w:rFonts w:eastAsia="Calibri"/>
          <w:szCs w:val="24"/>
        </w:rPr>
        <w:t xml:space="preserve">егистр жилищного фонда (далее – </w:t>
      </w:r>
      <w:r w:rsidR="008F5B8B" w:rsidRPr="008D4FF5">
        <w:rPr>
          <w:rFonts w:eastAsia="Calibri"/>
          <w:szCs w:val="24"/>
        </w:rPr>
        <w:t>С</w:t>
      </w:r>
      <w:r w:rsidRPr="008D4FF5">
        <w:rPr>
          <w:rFonts w:eastAsia="Calibri"/>
          <w:szCs w:val="24"/>
        </w:rPr>
        <w:t>РЖФ).</w:t>
      </w:r>
      <w:r w:rsidR="00512DDC" w:rsidRPr="008D4FF5">
        <w:rPr>
          <w:szCs w:val="24"/>
        </w:rPr>
        <w:t xml:space="preserve"> </w:t>
      </w:r>
      <w:r w:rsidR="00512DDC" w:rsidRPr="008D4FF5">
        <w:rPr>
          <w:rFonts w:eastAsia="Calibri"/>
          <w:szCs w:val="24"/>
        </w:rPr>
        <w:t>Выборочная совокупность состоит из 21000 домашних хозяйств.</w:t>
      </w:r>
      <w:r w:rsidR="009155F6">
        <w:rPr>
          <w:rFonts w:eastAsia="Calibri"/>
          <w:szCs w:val="24"/>
          <w:lang w:val="kk-KZ"/>
        </w:rPr>
        <w:t xml:space="preserve"> </w:t>
      </w:r>
      <w:r w:rsidR="00512DDC" w:rsidRPr="008D4FF5">
        <w:rPr>
          <w:rFonts w:eastAsia="Calibri"/>
          <w:szCs w:val="24"/>
        </w:rPr>
        <w:t xml:space="preserve">Резерв – 0,1% от всей генеральной совокупности домашних хозяйств. Файлы выборочной совокупности </w:t>
      </w:r>
      <w:r w:rsidR="00094EF2" w:rsidRPr="008D4FF5">
        <w:rPr>
          <w:rFonts w:eastAsia="Calibri"/>
          <w:szCs w:val="24"/>
        </w:rPr>
        <w:t>формируются</w:t>
      </w:r>
      <w:r w:rsidR="00512DDC" w:rsidRPr="008D4FF5">
        <w:rPr>
          <w:rFonts w:eastAsia="Calibri"/>
          <w:szCs w:val="24"/>
        </w:rPr>
        <w:t xml:space="preserve"> отдельно по каждой области, типу населенного пункта (город, село).</w:t>
      </w:r>
    </w:p>
    <w:p w:rsidR="00512DDC" w:rsidRPr="008D4FF5" w:rsidRDefault="00512DDC" w:rsidP="00512DDC">
      <w:pPr>
        <w:pStyle w:val="af9"/>
        <w:ind w:left="0" w:right="0"/>
        <w:rPr>
          <w:rFonts w:eastAsia="Calibri"/>
          <w:szCs w:val="24"/>
        </w:rPr>
      </w:pPr>
    </w:p>
    <w:p w:rsidR="0073716D" w:rsidRPr="008D4FF5" w:rsidRDefault="005C2975" w:rsidP="0073716D">
      <w:pPr>
        <w:pStyle w:val="Text"/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D4FF5">
        <w:rPr>
          <w:rFonts w:ascii="Times New Roman" w:hAnsi="Times New Roman" w:cs="Times New Roman"/>
          <w:b/>
          <w:sz w:val="24"/>
          <w:szCs w:val="24"/>
          <w:lang w:val="ru-RU"/>
        </w:rPr>
        <w:t>3.</w:t>
      </w:r>
      <w:r w:rsidR="00B5258C" w:rsidRPr="008D4FF5">
        <w:rPr>
          <w:rFonts w:ascii="Times New Roman" w:hAnsi="Times New Roman" w:cs="Times New Roman"/>
          <w:b/>
          <w:sz w:val="24"/>
          <w:szCs w:val="24"/>
          <w:lang w:val="ru-RU"/>
        </w:rPr>
        <w:t>1.2</w:t>
      </w:r>
      <w:r w:rsidRPr="008D4FF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73716D" w:rsidRPr="008D4FF5">
        <w:rPr>
          <w:rFonts w:ascii="Times New Roman" w:hAnsi="Times New Roman" w:cs="Times New Roman"/>
          <w:b/>
          <w:sz w:val="24"/>
          <w:szCs w:val="24"/>
          <w:lang w:val="ru-RU"/>
        </w:rPr>
        <w:t>Объем выборки, размер выборки, единица выборки</w:t>
      </w:r>
      <w:r w:rsidR="005F796A" w:rsidRPr="008D4FF5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:rsidR="0073716D" w:rsidRPr="008D4FF5" w:rsidRDefault="0073716D" w:rsidP="0073716D">
      <w:pPr>
        <w:pStyle w:val="Abz1"/>
        <w:spacing w:before="0" w:line="240" w:lineRule="auto"/>
        <w:ind w:firstLine="709"/>
        <w:rPr>
          <w:rFonts w:ascii="Times New Roman" w:eastAsia="Calibri" w:hAnsi="Times New Roman"/>
          <w:bCs w:val="0"/>
          <w:sz w:val="24"/>
          <w:szCs w:val="24"/>
          <w:lang w:eastAsia="ru-RU"/>
        </w:rPr>
      </w:pPr>
      <w:r w:rsidRPr="008D4FF5">
        <w:rPr>
          <w:rFonts w:ascii="Times New Roman" w:eastAsia="Calibri" w:hAnsi="Times New Roman"/>
          <w:bCs w:val="0"/>
          <w:sz w:val="24"/>
          <w:szCs w:val="24"/>
          <w:lang w:eastAsia="ru-RU"/>
        </w:rPr>
        <w:t>Объем и размер выборочной совокупности определяются в соответствии с дизайном выборки, которые с определенной вероятностью обеспечивают заданную точность результ</w:t>
      </w:r>
      <w:r w:rsidRPr="008D4FF5">
        <w:rPr>
          <w:rFonts w:ascii="Times New Roman" w:eastAsia="Calibri" w:hAnsi="Times New Roman"/>
          <w:bCs w:val="0"/>
          <w:sz w:val="24"/>
          <w:szCs w:val="24"/>
          <w:lang w:eastAsia="ru-RU"/>
        </w:rPr>
        <w:t>а</w:t>
      </w:r>
      <w:r w:rsidRPr="008D4FF5">
        <w:rPr>
          <w:rFonts w:ascii="Times New Roman" w:eastAsia="Calibri" w:hAnsi="Times New Roman"/>
          <w:bCs w:val="0"/>
          <w:sz w:val="24"/>
          <w:szCs w:val="24"/>
          <w:lang w:eastAsia="ru-RU"/>
        </w:rPr>
        <w:t>тов наблюдения. Выборочная совокупность домашних хозяйств формируется методом дву</w:t>
      </w:r>
      <w:r w:rsidRPr="008D4FF5">
        <w:rPr>
          <w:rFonts w:ascii="Times New Roman" w:eastAsia="Calibri" w:hAnsi="Times New Roman"/>
          <w:bCs w:val="0"/>
          <w:sz w:val="24"/>
          <w:szCs w:val="24"/>
          <w:lang w:eastAsia="ru-RU"/>
        </w:rPr>
        <w:t>х</w:t>
      </w:r>
      <w:r w:rsidRPr="008D4FF5">
        <w:rPr>
          <w:rFonts w:ascii="Times New Roman" w:eastAsia="Calibri" w:hAnsi="Times New Roman"/>
          <w:bCs w:val="0"/>
          <w:sz w:val="24"/>
          <w:szCs w:val="24"/>
          <w:lang w:eastAsia="ru-RU"/>
        </w:rPr>
        <w:t>ступенчатой вероятностной (случайной) выборки с использованием процедур стратификации и случайного отбора на каждой из ступеней формирования выборки. Процедура стратифик</w:t>
      </w:r>
      <w:r w:rsidRPr="008D4FF5">
        <w:rPr>
          <w:rFonts w:ascii="Times New Roman" w:eastAsia="Calibri" w:hAnsi="Times New Roman"/>
          <w:bCs w:val="0"/>
          <w:sz w:val="24"/>
          <w:szCs w:val="24"/>
          <w:lang w:eastAsia="ru-RU"/>
        </w:rPr>
        <w:t>а</w:t>
      </w:r>
      <w:r w:rsidRPr="008D4FF5">
        <w:rPr>
          <w:rFonts w:ascii="Times New Roman" w:eastAsia="Calibri" w:hAnsi="Times New Roman"/>
          <w:bCs w:val="0"/>
          <w:sz w:val="24"/>
          <w:szCs w:val="24"/>
          <w:lang w:eastAsia="ru-RU"/>
        </w:rPr>
        <w:t>ции нацелена на формирование представительной выборочной совокупности домашних х</w:t>
      </w:r>
      <w:r w:rsidRPr="008D4FF5">
        <w:rPr>
          <w:rFonts w:ascii="Times New Roman" w:eastAsia="Calibri" w:hAnsi="Times New Roman"/>
          <w:bCs w:val="0"/>
          <w:sz w:val="24"/>
          <w:szCs w:val="24"/>
          <w:lang w:eastAsia="ru-RU"/>
        </w:rPr>
        <w:t>о</w:t>
      </w:r>
      <w:r w:rsidRPr="008D4FF5">
        <w:rPr>
          <w:rFonts w:ascii="Times New Roman" w:eastAsia="Calibri" w:hAnsi="Times New Roman"/>
          <w:bCs w:val="0"/>
          <w:sz w:val="24"/>
          <w:szCs w:val="24"/>
          <w:lang w:eastAsia="ru-RU"/>
        </w:rPr>
        <w:t xml:space="preserve">зяйств, адекватно отражающей территориальные особенности расслоения населения. </w:t>
      </w:r>
    </w:p>
    <w:p w:rsidR="00094EF2" w:rsidRPr="008D4FF5" w:rsidRDefault="00094EF2" w:rsidP="0073716D">
      <w:pPr>
        <w:pStyle w:val="Abz1"/>
        <w:spacing w:before="0" w:line="240" w:lineRule="auto"/>
        <w:ind w:firstLine="709"/>
        <w:rPr>
          <w:rFonts w:ascii="Times New Roman" w:eastAsia="Calibri" w:hAnsi="Times New Roman"/>
          <w:bCs w:val="0"/>
          <w:sz w:val="24"/>
          <w:szCs w:val="24"/>
          <w:lang w:eastAsia="ru-RU"/>
        </w:rPr>
      </w:pPr>
    </w:p>
    <w:p w:rsidR="0073716D" w:rsidRPr="008D4FF5" w:rsidRDefault="00B0665A" w:rsidP="0073716D">
      <w:pPr>
        <w:pStyle w:val="ae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8D4FF5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3.</w:t>
      </w:r>
      <w:r w:rsidR="00B5258C" w:rsidRPr="008D4FF5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1.3</w:t>
      </w:r>
      <w:r w:rsidRPr="008D4FF5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 </w:t>
      </w:r>
      <w:r w:rsidR="0073716D" w:rsidRPr="008D4FF5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Стратификация выборки</w:t>
      </w:r>
      <w:r w:rsidR="005F796A" w:rsidRPr="008D4FF5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.</w:t>
      </w:r>
    </w:p>
    <w:p w:rsidR="0073716D" w:rsidRPr="008D4FF5" w:rsidRDefault="001E5925" w:rsidP="0073716D">
      <w:pPr>
        <w:pStyle w:val="Abz1"/>
        <w:spacing w:before="0" w:line="240" w:lineRule="auto"/>
        <w:ind w:firstLine="709"/>
        <w:rPr>
          <w:rFonts w:ascii="Times New Roman" w:eastAsia="Calibri" w:hAnsi="Times New Roman"/>
          <w:bCs w:val="0"/>
          <w:sz w:val="24"/>
          <w:szCs w:val="24"/>
          <w:lang w:eastAsia="ru-RU"/>
        </w:rPr>
      </w:pPr>
      <w:r w:rsidRPr="008D4FF5">
        <w:rPr>
          <w:rFonts w:ascii="Times New Roman" w:eastAsia="Calibri" w:hAnsi="Times New Roman"/>
          <w:bCs w:val="0"/>
          <w:sz w:val="24"/>
          <w:szCs w:val="24"/>
          <w:lang w:eastAsia="ru-RU"/>
        </w:rPr>
        <w:t>Г</w:t>
      </w:r>
      <w:r w:rsidR="0073716D" w:rsidRPr="008D4FF5">
        <w:rPr>
          <w:rFonts w:ascii="Times New Roman" w:eastAsia="Calibri" w:hAnsi="Times New Roman"/>
          <w:bCs w:val="0"/>
          <w:sz w:val="24"/>
          <w:szCs w:val="24"/>
          <w:lang w:eastAsia="ru-RU"/>
        </w:rPr>
        <w:t>енеральная совокупность стратифицируется по территориальному признаку, вкл</w:t>
      </w:r>
      <w:r w:rsidR="0073716D" w:rsidRPr="008D4FF5">
        <w:rPr>
          <w:rFonts w:ascii="Times New Roman" w:eastAsia="Calibri" w:hAnsi="Times New Roman"/>
          <w:bCs w:val="0"/>
          <w:sz w:val="24"/>
          <w:szCs w:val="24"/>
          <w:lang w:eastAsia="ru-RU"/>
        </w:rPr>
        <w:t>ю</w:t>
      </w:r>
      <w:r w:rsidR="0073716D" w:rsidRPr="008D4FF5">
        <w:rPr>
          <w:rFonts w:ascii="Times New Roman" w:eastAsia="Calibri" w:hAnsi="Times New Roman"/>
          <w:bCs w:val="0"/>
          <w:sz w:val="24"/>
          <w:szCs w:val="24"/>
          <w:lang w:eastAsia="ru-RU"/>
        </w:rPr>
        <w:t xml:space="preserve">чая распределение на городскую и сельскую местность. Таким образом, формируется 30 страт - это отобранные городские и сельские территории в шестнадцати регионах страны (всего 30 страт, т.к. в городах Астана и Алматы нет сельской местности).  </w:t>
      </w:r>
    </w:p>
    <w:p w:rsidR="0073716D" w:rsidRPr="008D4FF5" w:rsidRDefault="0073716D" w:rsidP="0073716D">
      <w:pPr>
        <w:pStyle w:val="Abz1"/>
        <w:spacing w:before="0" w:line="240" w:lineRule="auto"/>
        <w:ind w:firstLine="709"/>
        <w:rPr>
          <w:rFonts w:ascii="Times New Roman" w:eastAsia="Calibri" w:hAnsi="Times New Roman"/>
          <w:bCs w:val="0"/>
          <w:sz w:val="24"/>
          <w:szCs w:val="24"/>
          <w:lang w:eastAsia="ru-RU"/>
        </w:rPr>
      </w:pPr>
      <w:r w:rsidRPr="008D4FF5">
        <w:rPr>
          <w:rFonts w:ascii="Times New Roman" w:eastAsia="Calibri" w:hAnsi="Times New Roman"/>
          <w:bCs w:val="0"/>
          <w:sz w:val="24"/>
          <w:szCs w:val="24"/>
          <w:lang w:eastAsia="ru-RU"/>
        </w:rPr>
        <w:t>В качестве первичных выборочных единиц (ПВЕ) отбираются территориальны</w:t>
      </w:r>
      <w:r w:rsidR="00E16805" w:rsidRPr="008D4FF5">
        <w:rPr>
          <w:rFonts w:ascii="Times New Roman" w:eastAsia="Calibri" w:hAnsi="Times New Roman"/>
          <w:bCs w:val="0"/>
          <w:sz w:val="24"/>
          <w:szCs w:val="24"/>
          <w:lang w:eastAsia="ru-RU"/>
        </w:rPr>
        <w:t>е</w:t>
      </w:r>
      <w:r w:rsidRPr="008D4FF5">
        <w:rPr>
          <w:rFonts w:ascii="Times New Roman" w:eastAsia="Calibri" w:hAnsi="Times New Roman"/>
          <w:bCs w:val="0"/>
          <w:sz w:val="24"/>
          <w:szCs w:val="24"/>
          <w:lang w:eastAsia="ru-RU"/>
        </w:rPr>
        <w:t xml:space="preserve"> ед</w:t>
      </w:r>
      <w:r w:rsidRPr="008D4FF5">
        <w:rPr>
          <w:rFonts w:ascii="Times New Roman" w:eastAsia="Calibri" w:hAnsi="Times New Roman"/>
          <w:bCs w:val="0"/>
          <w:sz w:val="24"/>
          <w:szCs w:val="24"/>
          <w:lang w:eastAsia="ru-RU"/>
        </w:rPr>
        <w:t>и</w:t>
      </w:r>
      <w:r w:rsidRPr="008D4FF5">
        <w:rPr>
          <w:rFonts w:ascii="Times New Roman" w:eastAsia="Calibri" w:hAnsi="Times New Roman"/>
          <w:bCs w:val="0"/>
          <w:sz w:val="24"/>
          <w:szCs w:val="24"/>
          <w:lang w:eastAsia="ru-RU"/>
        </w:rPr>
        <w:t>ниц</w:t>
      </w:r>
      <w:r w:rsidR="00E16805" w:rsidRPr="008D4FF5">
        <w:rPr>
          <w:rFonts w:ascii="Times New Roman" w:eastAsia="Calibri" w:hAnsi="Times New Roman"/>
          <w:bCs w:val="0"/>
          <w:sz w:val="24"/>
          <w:szCs w:val="24"/>
          <w:lang w:eastAsia="ru-RU"/>
        </w:rPr>
        <w:t>ы</w:t>
      </w:r>
      <w:r w:rsidRPr="008D4FF5">
        <w:rPr>
          <w:rFonts w:ascii="Times New Roman" w:eastAsia="Calibri" w:hAnsi="Times New Roman"/>
          <w:bCs w:val="0"/>
          <w:sz w:val="24"/>
          <w:szCs w:val="24"/>
          <w:lang w:eastAsia="ru-RU"/>
        </w:rPr>
        <w:t>, которые представляют собой городскую и сельскую местности и определяются пе</w:t>
      </w:r>
      <w:r w:rsidRPr="008D4FF5">
        <w:rPr>
          <w:rFonts w:ascii="Times New Roman" w:eastAsia="Calibri" w:hAnsi="Times New Roman"/>
          <w:bCs w:val="0"/>
          <w:sz w:val="24"/>
          <w:szCs w:val="24"/>
          <w:lang w:eastAsia="ru-RU"/>
        </w:rPr>
        <w:t>р</w:t>
      </w:r>
      <w:r w:rsidRPr="008D4FF5">
        <w:rPr>
          <w:rFonts w:ascii="Times New Roman" w:eastAsia="Calibri" w:hAnsi="Times New Roman"/>
          <w:bCs w:val="0"/>
          <w:sz w:val="24"/>
          <w:szCs w:val="24"/>
          <w:lang w:eastAsia="ru-RU"/>
        </w:rPr>
        <w:t>выми шестью (6) знаками кода по Классификатору административно-территориальных об</w:t>
      </w:r>
      <w:r w:rsidRPr="008D4FF5">
        <w:rPr>
          <w:rFonts w:ascii="Times New Roman" w:eastAsia="Calibri" w:hAnsi="Times New Roman"/>
          <w:bCs w:val="0"/>
          <w:sz w:val="24"/>
          <w:szCs w:val="24"/>
          <w:lang w:eastAsia="ru-RU"/>
        </w:rPr>
        <w:t>ъ</w:t>
      </w:r>
      <w:r w:rsidRPr="008D4FF5">
        <w:rPr>
          <w:rFonts w:ascii="Times New Roman" w:eastAsia="Calibri" w:hAnsi="Times New Roman"/>
          <w:bCs w:val="0"/>
          <w:sz w:val="24"/>
          <w:szCs w:val="24"/>
          <w:lang w:eastAsia="ru-RU"/>
        </w:rPr>
        <w:t>ектов (КАТО).</w:t>
      </w:r>
    </w:p>
    <w:p w:rsidR="0073716D" w:rsidRPr="008D4FF5" w:rsidRDefault="0073716D" w:rsidP="0073716D">
      <w:pPr>
        <w:pStyle w:val="Abz1"/>
        <w:spacing w:before="0" w:line="240" w:lineRule="auto"/>
        <w:ind w:firstLine="709"/>
        <w:rPr>
          <w:rFonts w:ascii="Times New Roman" w:eastAsia="Calibri" w:hAnsi="Times New Roman"/>
          <w:bCs w:val="0"/>
          <w:sz w:val="24"/>
          <w:szCs w:val="24"/>
          <w:lang w:eastAsia="ru-RU"/>
        </w:rPr>
      </w:pPr>
      <w:r w:rsidRPr="008D4FF5">
        <w:rPr>
          <w:rFonts w:ascii="Times New Roman" w:eastAsia="Calibri" w:hAnsi="Times New Roman"/>
          <w:bCs w:val="0"/>
          <w:sz w:val="24"/>
          <w:szCs w:val="24"/>
          <w:lang w:eastAsia="ru-RU"/>
        </w:rPr>
        <w:t xml:space="preserve">ПВЕ </w:t>
      </w:r>
      <w:r w:rsidR="00FB04E1" w:rsidRPr="008D4FF5">
        <w:rPr>
          <w:rFonts w:ascii="Times New Roman" w:eastAsia="Calibri" w:hAnsi="Times New Roman"/>
          <w:bCs w:val="0"/>
          <w:sz w:val="24"/>
          <w:szCs w:val="24"/>
          <w:lang w:eastAsia="ru-RU"/>
        </w:rPr>
        <w:t xml:space="preserve">определяется </w:t>
      </w:r>
      <w:r w:rsidRPr="008D4FF5">
        <w:rPr>
          <w:rFonts w:ascii="Times New Roman" w:eastAsia="Calibri" w:hAnsi="Times New Roman"/>
          <w:bCs w:val="0"/>
          <w:sz w:val="24"/>
          <w:szCs w:val="24"/>
          <w:lang w:eastAsia="ru-RU"/>
        </w:rPr>
        <w:t>внутри каждой страты с вероятностью пропорциональной размеру, то есть количество ПВЕ в страте формируется в зависимости от числа домохозяйств, прису</w:t>
      </w:r>
      <w:r w:rsidRPr="008D4FF5">
        <w:rPr>
          <w:rFonts w:ascii="Times New Roman" w:eastAsia="Calibri" w:hAnsi="Times New Roman"/>
          <w:bCs w:val="0"/>
          <w:sz w:val="24"/>
          <w:szCs w:val="24"/>
          <w:lang w:eastAsia="ru-RU"/>
        </w:rPr>
        <w:t>т</w:t>
      </w:r>
      <w:r w:rsidRPr="008D4FF5">
        <w:rPr>
          <w:rFonts w:ascii="Times New Roman" w:eastAsia="Calibri" w:hAnsi="Times New Roman"/>
          <w:bCs w:val="0"/>
          <w:sz w:val="24"/>
          <w:szCs w:val="24"/>
          <w:lang w:eastAsia="ru-RU"/>
        </w:rPr>
        <w:t xml:space="preserve">ствующих в страте.  </w:t>
      </w:r>
    </w:p>
    <w:p w:rsidR="0073716D" w:rsidRPr="008D4FF5" w:rsidRDefault="0073716D" w:rsidP="0073716D">
      <w:pPr>
        <w:pStyle w:val="Abz1"/>
        <w:spacing w:before="0" w:line="240" w:lineRule="auto"/>
        <w:ind w:firstLine="709"/>
        <w:rPr>
          <w:rFonts w:ascii="Times New Roman" w:eastAsia="Calibri" w:hAnsi="Times New Roman"/>
          <w:bCs w:val="0"/>
          <w:sz w:val="24"/>
          <w:szCs w:val="24"/>
          <w:lang w:eastAsia="ru-RU"/>
        </w:rPr>
      </w:pPr>
    </w:p>
    <w:p w:rsidR="003816CF" w:rsidRPr="008D4FF5" w:rsidRDefault="003816CF" w:rsidP="003816CF">
      <w:pPr>
        <w:pStyle w:val="Gliederung2"/>
        <w:rPr>
          <w:rFonts w:ascii="Times New Roman" w:hAnsi="Times New Roman" w:cs="Times New Roman"/>
          <w:sz w:val="24"/>
          <w:szCs w:val="24"/>
          <w:lang w:val="ru-RU"/>
        </w:rPr>
      </w:pPr>
      <w:bookmarkStart w:id="14" w:name="TOC_3_2"/>
      <w:r w:rsidRPr="008D4FF5">
        <w:rPr>
          <w:rFonts w:ascii="Times New Roman" w:hAnsi="Times New Roman" w:cs="Times New Roman"/>
          <w:sz w:val="24"/>
          <w:szCs w:val="24"/>
          <w:lang w:val="ru-RU"/>
        </w:rPr>
        <w:t>3.2 Подготовка и проведение процесса получения данных</w:t>
      </w:r>
      <w:r w:rsidR="005F796A" w:rsidRPr="008D4FF5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8D4FF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bookmarkEnd w:id="14"/>
    </w:p>
    <w:p w:rsidR="002C443B" w:rsidRPr="008D4FF5" w:rsidRDefault="00BF4283" w:rsidP="00BF4283">
      <w:pPr>
        <w:pStyle w:val="Text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8D4FF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Опрос осуществляется в бумажной форме с помощью интервьюеров. </w:t>
      </w:r>
    </w:p>
    <w:p w:rsidR="002C443B" w:rsidRPr="008D4FF5" w:rsidRDefault="002C443B" w:rsidP="00863C95">
      <w:pPr>
        <w:pStyle w:val="Abz1"/>
        <w:spacing w:before="0" w:line="240" w:lineRule="auto"/>
        <w:ind w:firstLine="709"/>
        <w:rPr>
          <w:rFonts w:ascii="Times New Roman" w:eastAsia="Calibri" w:hAnsi="Times New Roman"/>
          <w:bCs w:val="0"/>
          <w:sz w:val="24"/>
          <w:szCs w:val="24"/>
          <w:lang w:eastAsia="ru-RU"/>
        </w:rPr>
      </w:pPr>
      <w:r w:rsidRPr="008D4FF5">
        <w:rPr>
          <w:rFonts w:ascii="Times New Roman" w:eastAsia="Calibri" w:hAnsi="Times New Roman"/>
          <w:bCs w:val="0"/>
          <w:sz w:val="24"/>
          <w:szCs w:val="24"/>
          <w:lang w:eastAsia="ru-RU"/>
        </w:rPr>
        <w:t>Анкета выборочного обследования заполняется на каждое отдельно взятое домох</w:t>
      </w:r>
      <w:r w:rsidRPr="008D4FF5">
        <w:rPr>
          <w:rFonts w:ascii="Times New Roman" w:eastAsia="Calibri" w:hAnsi="Times New Roman"/>
          <w:bCs w:val="0"/>
          <w:sz w:val="24"/>
          <w:szCs w:val="24"/>
          <w:lang w:eastAsia="ru-RU"/>
        </w:rPr>
        <w:t>о</w:t>
      </w:r>
      <w:r w:rsidRPr="008D4FF5">
        <w:rPr>
          <w:rFonts w:ascii="Times New Roman" w:eastAsia="Calibri" w:hAnsi="Times New Roman"/>
          <w:bCs w:val="0"/>
          <w:sz w:val="24"/>
          <w:szCs w:val="24"/>
          <w:lang w:eastAsia="ru-RU"/>
        </w:rPr>
        <w:t>зяйство (семью), попавшее в выборку. Не допускается объединение в одном бланке анкеты записи информации по респондентам, относящимся к разным домашним хозяйствам, даже если они проживают в пределах одного помещения.</w:t>
      </w:r>
    </w:p>
    <w:p w:rsidR="00863C95" w:rsidRPr="008D4FF5" w:rsidRDefault="00863C95" w:rsidP="00863C95">
      <w:pPr>
        <w:pStyle w:val="Abz1"/>
        <w:spacing w:before="0" w:line="240" w:lineRule="auto"/>
        <w:ind w:firstLine="709"/>
        <w:rPr>
          <w:rFonts w:ascii="Times New Roman" w:eastAsia="Calibri" w:hAnsi="Times New Roman"/>
          <w:bCs w:val="0"/>
          <w:sz w:val="24"/>
          <w:szCs w:val="24"/>
          <w:lang w:eastAsia="ru-RU"/>
        </w:rPr>
      </w:pPr>
      <w:r w:rsidRPr="008D4FF5">
        <w:rPr>
          <w:rFonts w:ascii="Times New Roman" w:eastAsia="Calibri" w:hAnsi="Times New Roman"/>
          <w:bCs w:val="0"/>
          <w:sz w:val="24"/>
          <w:szCs w:val="24"/>
          <w:lang w:eastAsia="ru-RU"/>
        </w:rPr>
        <w:t>При проведении обследования домашних хозяйств применяется стандартный метод интервьюирования, то есть использование при опросе стандартизированного бланка вопро</w:t>
      </w:r>
      <w:r w:rsidRPr="008D4FF5">
        <w:rPr>
          <w:rFonts w:ascii="Times New Roman" w:eastAsia="Calibri" w:hAnsi="Times New Roman"/>
          <w:bCs w:val="0"/>
          <w:sz w:val="24"/>
          <w:szCs w:val="24"/>
          <w:lang w:eastAsia="ru-RU"/>
        </w:rPr>
        <w:t>с</w:t>
      </w:r>
      <w:r w:rsidRPr="008D4FF5">
        <w:rPr>
          <w:rFonts w:ascii="Times New Roman" w:eastAsia="Calibri" w:hAnsi="Times New Roman"/>
          <w:bCs w:val="0"/>
          <w:sz w:val="24"/>
          <w:szCs w:val="24"/>
          <w:lang w:eastAsia="ru-RU"/>
        </w:rPr>
        <w:t>ника с готовым текстом вопросов и стандартизированных способов записи ответов респо</w:t>
      </w:r>
      <w:r w:rsidRPr="008D4FF5">
        <w:rPr>
          <w:rFonts w:ascii="Times New Roman" w:eastAsia="Calibri" w:hAnsi="Times New Roman"/>
          <w:bCs w:val="0"/>
          <w:sz w:val="24"/>
          <w:szCs w:val="24"/>
          <w:lang w:eastAsia="ru-RU"/>
        </w:rPr>
        <w:t>н</w:t>
      </w:r>
      <w:r w:rsidRPr="008D4FF5">
        <w:rPr>
          <w:rFonts w:ascii="Times New Roman" w:eastAsia="Calibri" w:hAnsi="Times New Roman"/>
          <w:bCs w:val="0"/>
          <w:sz w:val="24"/>
          <w:szCs w:val="24"/>
          <w:lang w:eastAsia="ru-RU"/>
        </w:rPr>
        <w:t>дентов. Этот метод гарантирует, что всем респондентам задаются одни и те же вопросы в одной и той же последовательности, а также ответы на один и тот же вопрос от разных ре</w:t>
      </w:r>
      <w:r w:rsidRPr="008D4FF5">
        <w:rPr>
          <w:rFonts w:ascii="Times New Roman" w:eastAsia="Calibri" w:hAnsi="Times New Roman"/>
          <w:bCs w:val="0"/>
          <w:sz w:val="24"/>
          <w:szCs w:val="24"/>
          <w:lang w:eastAsia="ru-RU"/>
        </w:rPr>
        <w:t>с</w:t>
      </w:r>
      <w:r w:rsidRPr="008D4FF5">
        <w:rPr>
          <w:rFonts w:ascii="Times New Roman" w:eastAsia="Calibri" w:hAnsi="Times New Roman"/>
          <w:bCs w:val="0"/>
          <w:sz w:val="24"/>
          <w:szCs w:val="24"/>
          <w:lang w:eastAsia="ru-RU"/>
        </w:rPr>
        <w:t xml:space="preserve">пондентов записываются сопоставимым методом. </w:t>
      </w:r>
    </w:p>
    <w:p w:rsidR="002C443B" w:rsidRPr="008D4FF5" w:rsidRDefault="008D24E0" w:rsidP="004A7A85">
      <w:pPr>
        <w:pStyle w:val="Abz1"/>
        <w:spacing w:before="0" w:line="240" w:lineRule="auto"/>
        <w:ind w:firstLine="709"/>
        <w:rPr>
          <w:rFonts w:ascii="Times New Roman" w:eastAsia="Calibri" w:hAnsi="Times New Roman"/>
          <w:bCs w:val="0"/>
          <w:sz w:val="24"/>
          <w:szCs w:val="24"/>
          <w:lang w:eastAsia="ru-RU"/>
        </w:rPr>
      </w:pPr>
      <w:r w:rsidRPr="008D4FF5">
        <w:rPr>
          <w:rFonts w:ascii="Times New Roman" w:eastAsia="Calibri" w:hAnsi="Times New Roman"/>
          <w:bCs w:val="0"/>
          <w:sz w:val="24"/>
          <w:szCs w:val="24"/>
          <w:lang w:eastAsia="ru-RU"/>
        </w:rPr>
        <w:t>Заполненые анкеты предоставляются в Управления статистики городов и районов</w:t>
      </w:r>
      <w:r w:rsidR="004A7A85" w:rsidRPr="008D4FF5">
        <w:rPr>
          <w:rFonts w:ascii="Times New Roman" w:eastAsia="Calibri" w:hAnsi="Times New Roman"/>
          <w:bCs w:val="0"/>
          <w:sz w:val="24"/>
          <w:szCs w:val="24"/>
          <w:lang w:eastAsia="ru-RU"/>
        </w:rPr>
        <w:t xml:space="preserve">, затем после ввода и обработки данных – в  </w:t>
      </w:r>
      <w:r w:rsidRPr="008D4FF5">
        <w:rPr>
          <w:rFonts w:ascii="Times New Roman" w:eastAsia="Calibri" w:hAnsi="Times New Roman"/>
          <w:bCs w:val="0"/>
          <w:sz w:val="24"/>
          <w:szCs w:val="24"/>
          <w:lang w:eastAsia="ru-RU"/>
        </w:rPr>
        <w:t>Департаменты статистики областей</w:t>
      </w:r>
      <w:r w:rsidR="004A7A85" w:rsidRPr="008D4FF5">
        <w:rPr>
          <w:rFonts w:ascii="Times New Roman" w:eastAsia="Calibri" w:hAnsi="Times New Roman"/>
          <w:bCs w:val="0"/>
          <w:sz w:val="24"/>
          <w:szCs w:val="24"/>
          <w:lang w:eastAsia="ru-RU"/>
        </w:rPr>
        <w:t xml:space="preserve"> (ДСО). ДСО</w:t>
      </w:r>
      <w:r w:rsidRPr="008D4FF5">
        <w:rPr>
          <w:rFonts w:ascii="Times New Roman" w:eastAsia="Calibri" w:hAnsi="Times New Roman"/>
          <w:bCs w:val="0"/>
          <w:sz w:val="24"/>
          <w:szCs w:val="24"/>
          <w:lang w:eastAsia="ru-RU"/>
        </w:rPr>
        <w:t xml:space="preserve"> </w:t>
      </w:r>
      <w:r w:rsidRPr="008D4FF5">
        <w:rPr>
          <w:rFonts w:ascii="Times New Roman" w:eastAsia="Calibri" w:hAnsi="Times New Roman"/>
          <w:bCs w:val="0"/>
          <w:sz w:val="24"/>
          <w:szCs w:val="24"/>
          <w:lang w:eastAsia="ru-RU"/>
        </w:rPr>
        <w:lastRenderedPageBreak/>
        <w:t xml:space="preserve">сводят результаты обследования об использовании ИКТ </w:t>
      </w:r>
      <w:r w:rsidR="0034103F" w:rsidRPr="008D4FF5">
        <w:rPr>
          <w:rFonts w:ascii="Times New Roman" w:eastAsia="Calibri" w:hAnsi="Times New Roman"/>
          <w:bCs w:val="0"/>
          <w:sz w:val="24"/>
          <w:szCs w:val="24"/>
          <w:lang w:eastAsia="ru-RU"/>
        </w:rPr>
        <w:t>домашними хозяйствами</w:t>
      </w:r>
      <w:r w:rsidRPr="008D4FF5">
        <w:rPr>
          <w:rFonts w:ascii="Times New Roman" w:eastAsia="Calibri" w:hAnsi="Times New Roman"/>
          <w:bCs w:val="0"/>
          <w:sz w:val="24"/>
          <w:szCs w:val="24"/>
          <w:lang w:eastAsia="ru-RU"/>
        </w:rPr>
        <w:t xml:space="preserve"> на областном уровне, основываясь на результатах Управлений статистики городов и районов, и н</w:t>
      </w:r>
      <w:r w:rsidRPr="008D4FF5">
        <w:rPr>
          <w:rFonts w:ascii="Times New Roman" w:eastAsia="Calibri" w:hAnsi="Times New Roman"/>
          <w:bCs w:val="0"/>
          <w:sz w:val="24"/>
          <w:szCs w:val="24"/>
          <w:lang w:eastAsia="ru-RU"/>
        </w:rPr>
        <w:t>а</w:t>
      </w:r>
      <w:r w:rsidRPr="008D4FF5">
        <w:rPr>
          <w:rFonts w:ascii="Times New Roman" w:eastAsia="Calibri" w:hAnsi="Times New Roman"/>
          <w:bCs w:val="0"/>
          <w:sz w:val="24"/>
          <w:szCs w:val="24"/>
          <w:lang w:eastAsia="ru-RU"/>
        </w:rPr>
        <w:t xml:space="preserve">правляют базы первичных данных в </w:t>
      </w:r>
      <w:r w:rsidR="004A7A85" w:rsidRPr="008D4FF5">
        <w:rPr>
          <w:rFonts w:ascii="Times New Roman" w:eastAsia="Calibri" w:hAnsi="Times New Roman"/>
          <w:bCs w:val="0"/>
          <w:sz w:val="24"/>
          <w:szCs w:val="24"/>
          <w:lang w:eastAsia="ru-RU"/>
        </w:rPr>
        <w:t>Республиканское государственное предприятие на праве хозяйственного ведения “Информационно-вычислительный центр” (РГП «ИВЦ»)</w:t>
      </w:r>
      <w:r w:rsidRPr="008D4FF5">
        <w:rPr>
          <w:rFonts w:ascii="Times New Roman" w:eastAsia="Calibri" w:hAnsi="Times New Roman"/>
          <w:bCs w:val="0"/>
          <w:sz w:val="24"/>
          <w:szCs w:val="24"/>
          <w:lang w:eastAsia="ru-RU"/>
        </w:rPr>
        <w:t>, которое, в свою очередь, осуществля</w:t>
      </w:r>
      <w:r w:rsidR="0034103F" w:rsidRPr="008D4FF5">
        <w:rPr>
          <w:rFonts w:ascii="Times New Roman" w:eastAsia="Calibri" w:hAnsi="Times New Roman"/>
          <w:bCs w:val="0"/>
          <w:sz w:val="24"/>
          <w:szCs w:val="24"/>
          <w:lang w:eastAsia="ru-RU"/>
        </w:rPr>
        <w:t>е</w:t>
      </w:r>
      <w:r w:rsidRPr="008D4FF5">
        <w:rPr>
          <w:rFonts w:ascii="Times New Roman" w:eastAsia="Calibri" w:hAnsi="Times New Roman"/>
          <w:bCs w:val="0"/>
          <w:sz w:val="24"/>
          <w:szCs w:val="24"/>
          <w:lang w:eastAsia="ru-RU"/>
        </w:rPr>
        <w:t>т контроль данных на своем уровне и в случае необходимости направляет запросы для получения достоверных и качественных данных. В завершение р</w:t>
      </w:r>
      <w:r w:rsidRPr="008D4FF5">
        <w:rPr>
          <w:rFonts w:ascii="Times New Roman" w:eastAsia="Calibri" w:hAnsi="Times New Roman"/>
          <w:bCs w:val="0"/>
          <w:sz w:val="24"/>
          <w:szCs w:val="24"/>
          <w:lang w:eastAsia="ru-RU"/>
        </w:rPr>
        <w:t>а</w:t>
      </w:r>
      <w:r w:rsidRPr="008D4FF5">
        <w:rPr>
          <w:rFonts w:ascii="Times New Roman" w:eastAsia="Calibri" w:hAnsi="Times New Roman"/>
          <w:bCs w:val="0"/>
          <w:sz w:val="24"/>
          <w:szCs w:val="24"/>
          <w:lang w:eastAsia="ru-RU"/>
        </w:rPr>
        <w:t>бот по обработке данных РГП «ИВЦ» формирует агрегированные данные по республике в разрезе областей  и направляет в Комитет по статистике. Комитет на своем уровне проводит анализ данных и публикует статистический бюллетень.</w:t>
      </w:r>
    </w:p>
    <w:p w:rsidR="002C443B" w:rsidRPr="008D4FF5" w:rsidRDefault="002C443B" w:rsidP="00BF4283">
      <w:pPr>
        <w:pStyle w:val="Text"/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D56307" w:rsidRPr="008D4FF5" w:rsidRDefault="00D56307" w:rsidP="00D56307">
      <w:pPr>
        <w:pStyle w:val="Gliederung2"/>
        <w:rPr>
          <w:rFonts w:ascii="Times New Roman" w:hAnsi="Times New Roman" w:cs="Times New Roman"/>
          <w:sz w:val="24"/>
          <w:szCs w:val="24"/>
          <w:lang w:val="ru-RU"/>
        </w:rPr>
      </w:pPr>
      <w:bookmarkStart w:id="15" w:name="TOC_3_3"/>
      <w:r w:rsidRPr="008D4FF5">
        <w:rPr>
          <w:rFonts w:ascii="Times New Roman" w:hAnsi="Times New Roman" w:cs="Times New Roman"/>
          <w:sz w:val="24"/>
          <w:szCs w:val="24"/>
          <w:lang w:val="ru-RU"/>
        </w:rPr>
        <w:t>3.3 Обработка данных</w:t>
      </w:r>
      <w:r w:rsidR="005F796A" w:rsidRPr="008D4FF5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8D4FF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bookmarkEnd w:id="15"/>
    </w:p>
    <w:p w:rsidR="005B405A" w:rsidRPr="008D4FF5" w:rsidRDefault="001120DB" w:rsidP="001120DB">
      <w:pPr>
        <w:pStyle w:val="Text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8D4FF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Конечной целью выборочного наблюдения является характеристика генеральной с</w:t>
      </w:r>
      <w:r w:rsidRPr="008D4FF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о</w:t>
      </w:r>
      <w:r w:rsidRPr="008D4FF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вокупности на основе данных, полученных по выборке. </w:t>
      </w:r>
      <w:r w:rsidR="005B405A" w:rsidRPr="008D4FF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В целях получения распростране</w:t>
      </w:r>
      <w:r w:rsidR="005B405A" w:rsidRPr="008D4FF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н</w:t>
      </w:r>
      <w:r w:rsidR="005B405A" w:rsidRPr="008D4FF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ных на генеральную совокупность данных, производится статистическое взвешивание ит</w:t>
      </w:r>
      <w:r w:rsidR="005B405A" w:rsidRPr="008D4FF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о</w:t>
      </w:r>
      <w:r w:rsidR="005B405A" w:rsidRPr="008D4FF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гов обследования. Реализация данного метода осуществляется посредством присвоения ка</w:t>
      </w:r>
      <w:r w:rsidR="005B405A" w:rsidRPr="008D4FF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ж</w:t>
      </w:r>
      <w:r w:rsidR="005B405A" w:rsidRPr="008D4FF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дому обследованному домашнему хозяйству статистического веса, который характеризует общее число домашних хозяйств, представляемых частью, попавшей в выборку. </w:t>
      </w:r>
    </w:p>
    <w:p w:rsidR="001120DB" w:rsidRPr="008D4FF5" w:rsidRDefault="001120DB" w:rsidP="001120DB">
      <w:pPr>
        <w:pStyle w:val="Text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8D4FF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Контролем и агрегацией первичных данных респондентов занимается РГП «ИВЦ», а обработка агрегированных данных по республике в разрезе областей осуществляется в К</w:t>
      </w:r>
      <w:r w:rsidRPr="008D4FF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о</w:t>
      </w:r>
      <w:r w:rsidRPr="008D4FF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митете по статистике. </w:t>
      </w:r>
    </w:p>
    <w:p w:rsidR="005F050C" w:rsidRPr="008D4FF5" w:rsidRDefault="005F050C" w:rsidP="006B26D0">
      <w:pPr>
        <w:jc w:val="both"/>
        <w:rPr>
          <w:sz w:val="24"/>
          <w:szCs w:val="24"/>
          <w:lang w:val="ru-RU"/>
        </w:rPr>
      </w:pPr>
    </w:p>
    <w:p w:rsidR="005F050C" w:rsidRPr="008D4FF5" w:rsidRDefault="005F050C" w:rsidP="005F050C">
      <w:pPr>
        <w:pStyle w:val="Gliederung2"/>
        <w:rPr>
          <w:rFonts w:ascii="Times New Roman" w:hAnsi="Times New Roman" w:cs="Times New Roman"/>
          <w:sz w:val="24"/>
          <w:szCs w:val="24"/>
          <w:lang w:val="ru-RU"/>
        </w:rPr>
      </w:pPr>
      <w:bookmarkStart w:id="16" w:name="TOC_3_4"/>
      <w:r w:rsidRPr="008D4FF5">
        <w:rPr>
          <w:rFonts w:ascii="Times New Roman" w:hAnsi="Times New Roman" w:cs="Times New Roman"/>
          <w:sz w:val="24"/>
          <w:szCs w:val="24"/>
          <w:lang w:val="ru-RU"/>
        </w:rPr>
        <w:t>3.4 Сглаживание ценовых и сезонных колебаний, другие метода анализа</w:t>
      </w:r>
      <w:r w:rsidR="005F796A" w:rsidRPr="008D4FF5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8D4FF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bookmarkEnd w:id="16"/>
    </w:p>
    <w:p w:rsidR="00510233" w:rsidRPr="008D4FF5" w:rsidRDefault="00510233" w:rsidP="00510233">
      <w:pPr>
        <w:pStyle w:val="Text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bookmarkStart w:id="17" w:name="TOC_3_5"/>
      <w:r w:rsidRPr="008D4FF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Результаты данного обследования не требуют сглаживания, так как при использов</w:t>
      </w:r>
      <w:r w:rsidRPr="008D4FF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а</w:t>
      </w:r>
      <w:r w:rsidRPr="008D4FF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нии ИКТ не ожидается влияния, обусловленного сезонными колебаниями.</w:t>
      </w:r>
    </w:p>
    <w:p w:rsidR="00D0657C" w:rsidRPr="008D4FF5" w:rsidRDefault="00D0657C" w:rsidP="00D87F7C">
      <w:pPr>
        <w:pStyle w:val="Text"/>
        <w:spacing w:after="0"/>
        <w:ind w:firstLine="709"/>
        <w:jc w:val="both"/>
        <w:rPr>
          <w:rFonts w:ascii="Times New Roman" w:eastAsia="Calibri" w:hAnsi="Times New Roman" w:cs="Times New Roman"/>
          <w:sz w:val="16"/>
          <w:szCs w:val="16"/>
          <w:lang w:val="ru-RU" w:eastAsia="ru-RU"/>
        </w:rPr>
      </w:pPr>
    </w:p>
    <w:p w:rsidR="005F050C" w:rsidRPr="008D4FF5" w:rsidRDefault="005F050C" w:rsidP="005F050C">
      <w:pPr>
        <w:pStyle w:val="Gliederung2"/>
        <w:rPr>
          <w:rFonts w:ascii="Times New Roman" w:hAnsi="Times New Roman" w:cs="Times New Roman"/>
          <w:sz w:val="24"/>
          <w:szCs w:val="24"/>
          <w:lang w:val="ru-RU"/>
        </w:rPr>
      </w:pPr>
      <w:r w:rsidRPr="008D4FF5">
        <w:rPr>
          <w:rFonts w:ascii="Times New Roman" w:hAnsi="Times New Roman" w:cs="Times New Roman"/>
          <w:sz w:val="24"/>
          <w:szCs w:val="24"/>
          <w:lang w:val="ru-RU"/>
        </w:rPr>
        <w:t>3.5 Затраты на предоставление ответов</w:t>
      </w:r>
      <w:r w:rsidR="005F796A" w:rsidRPr="008D4FF5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8D4FF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bookmarkEnd w:id="17"/>
    </w:p>
    <w:p w:rsidR="006C085D" w:rsidRPr="008D4FF5" w:rsidRDefault="008E5617" w:rsidP="00AD795D">
      <w:pPr>
        <w:pStyle w:val="Text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8" w:name="TOC_4"/>
      <w:r w:rsidRPr="008D4FF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Нагрузка на респондентов, возлагаемая вследствие проведения данного обследования за 2015 год считается значительной, вследствие внесения изменений в анкету при пересмотре статистических форм в 2014 году. Изменения в анкету были внесены в соответствии с рек</w:t>
      </w:r>
      <w:r w:rsidRPr="008D4FF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о</w:t>
      </w:r>
      <w:r w:rsidRPr="008D4FF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мендациями независимого эксперта Дестатиса, требованиями заполнения международных вопросников МСЭ и РСС</w:t>
      </w:r>
      <w:r w:rsidR="00D87F7C" w:rsidRPr="008D4FF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и предложениями пользователей информации.</w:t>
      </w:r>
      <w:r w:rsidR="00D87F7C" w:rsidRPr="008D4FF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57001" w:rsidRPr="008D4FF5">
        <w:rPr>
          <w:rFonts w:ascii="Times New Roman" w:hAnsi="Times New Roman" w:cs="Times New Roman"/>
          <w:sz w:val="24"/>
          <w:szCs w:val="24"/>
          <w:lang w:val="ru-RU"/>
        </w:rPr>
        <w:t>Время, затрачива</w:t>
      </w:r>
      <w:r w:rsidR="00357001" w:rsidRPr="008D4FF5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357001" w:rsidRPr="008D4FF5">
        <w:rPr>
          <w:rFonts w:ascii="Times New Roman" w:hAnsi="Times New Roman" w:cs="Times New Roman"/>
          <w:sz w:val="24"/>
          <w:szCs w:val="24"/>
          <w:lang w:val="ru-RU"/>
        </w:rPr>
        <w:t>мое на заполнение анкеты интервьюером, составляет 1 час.</w:t>
      </w:r>
    </w:p>
    <w:p w:rsidR="00AD795D" w:rsidRPr="008D4FF5" w:rsidRDefault="00912388" w:rsidP="00912388">
      <w:pPr>
        <w:pStyle w:val="Text"/>
        <w:tabs>
          <w:tab w:val="left" w:pos="1089"/>
        </w:tabs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8D4FF5">
        <w:rPr>
          <w:rFonts w:ascii="Times New Roman" w:hAnsi="Times New Roman" w:cs="Times New Roman"/>
          <w:sz w:val="16"/>
          <w:szCs w:val="16"/>
          <w:lang w:val="ru-RU"/>
        </w:rPr>
        <w:tab/>
      </w:r>
    </w:p>
    <w:p w:rsidR="0031228E" w:rsidRPr="008D4FF5" w:rsidRDefault="0031228E" w:rsidP="0031228E">
      <w:pPr>
        <w:pStyle w:val="Gliederung12"/>
        <w:rPr>
          <w:rFonts w:ascii="Times New Roman" w:hAnsi="Times New Roman" w:cs="Times New Roman"/>
          <w:szCs w:val="24"/>
          <w:lang w:val="ru-RU"/>
        </w:rPr>
      </w:pPr>
      <w:r w:rsidRPr="008D4FF5">
        <w:rPr>
          <w:rFonts w:ascii="Times New Roman" w:hAnsi="Times New Roman" w:cs="Times New Roman"/>
          <w:szCs w:val="24"/>
          <w:lang w:val="ru-RU"/>
        </w:rPr>
        <w:t>4. Точность и пунктуальность</w:t>
      </w:r>
      <w:bookmarkEnd w:id="18"/>
      <w:r w:rsidR="005F796A" w:rsidRPr="008D4FF5">
        <w:rPr>
          <w:rFonts w:ascii="Times New Roman" w:hAnsi="Times New Roman" w:cs="Times New Roman"/>
          <w:szCs w:val="24"/>
          <w:lang w:val="ru-RU"/>
        </w:rPr>
        <w:t>.</w:t>
      </w:r>
    </w:p>
    <w:p w:rsidR="0031228E" w:rsidRPr="008D4FF5" w:rsidRDefault="0031228E" w:rsidP="0031228E">
      <w:pPr>
        <w:jc w:val="both"/>
        <w:rPr>
          <w:b/>
          <w:sz w:val="24"/>
          <w:szCs w:val="24"/>
          <w:lang w:val="ru-RU"/>
        </w:rPr>
      </w:pPr>
      <w:r w:rsidRPr="008D4FF5">
        <w:rPr>
          <w:b/>
          <w:sz w:val="24"/>
          <w:szCs w:val="24"/>
          <w:lang w:val="ru-RU"/>
        </w:rPr>
        <w:t>4.1.Совокупная оценка качества точности</w:t>
      </w:r>
      <w:r w:rsidR="005F796A" w:rsidRPr="008D4FF5">
        <w:rPr>
          <w:b/>
          <w:sz w:val="24"/>
          <w:szCs w:val="24"/>
          <w:lang w:val="ru-RU"/>
        </w:rPr>
        <w:t>.</w:t>
      </w:r>
    </w:p>
    <w:p w:rsidR="00F842A6" w:rsidRPr="008D4FF5" w:rsidRDefault="00F842A6" w:rsidP="00E9694F">
      <w:pPr>
        <w:ind w:firstLine="709"/>
        <w:jc w:val="both"/>
        <w:rPr>
          <w:sz w:val="24"/>
          <w:szCs w:val="24"/>
          <w:lang w:val="ru-RU"/>
        </w:rPr>
      </w:pPr>
      <w:r w:rsidRPr="008D4FF5">
        <w:rPr>
          <w:sz w:val="24"/>
          <w:szCs w:val="24"/>
          <w:lang w:val="ru-RU"/>
        </w:rPr>
        <w:t>Обследование по использованию ИКТ домашними хозяйствами сформировано таким образом, чтобы возможные ошибки могли быть минимизированы и проконтролированы. Все же при проведении выборочного обследования возможны неточности, называемые в стат</w:t>
      </w:r>
      <w:r w:rsidRPr="008D4FF5">
        <w:rPr>
          <w:sz w:val="24"/>
          <w:szCs w:val="24"/>
          <w:lang w:val="ru-RU"/>
        </w:rPr>
        <w:t>и</w:t>
      </w:r>
      <w:r w:rsidRPr="008D4FF5">
        <w:rPr>
          <w:sz w:val="24"/>
          <w:szCs w:val="24"/>
          <w:lang w:val="ru-RU"/>
        </w:rPr>
        <w:t>стике случайными ошибками, даже если обследование проводилось с самой большой тщ</w:t>
      </w:r>
      <w:r w:rsidRPr="008D4FF5">
        <w:rPr>
          <w:sz w:val="24"/>
          <w:szCs w:val="24"/>
          <w:lang w:val="ru-RU"/>
        </w:rPr>
        <w:t>а</w:t>
      </w:r>
      <w:r w:rsidRPr="008D4FF5">
        <w:rPr>
          <w:sz w:val="24"/>
          <w:szCs w:val="24"/>
          <w:lang w:val="ru-RU"/>
        </w:rPr>
        <w:t xml:space="preserve">тельностью. </w:t>
      </w:r>
    </w:p>
    <w:p w:rsidR="00F842A6" w:rsidRPr="008D4FF5" w:rsidRDefault="00F842A6" w:rsidP="00C447B4">
      <w:pPr>
        <w:ind w:firstLine="709"/>
        <w:jc w:val="both"/>
        <w:rPr>
          <w:sz w:val="24"/>
          <w:szCs w:val="24"/>
          <w:lang w:val="ru-RU"/>
        </w:rPr>
      </w:pPr>
      <w:r w:rsidRPr="008D4FF5">
        <w:rPr>
          <w:i/>
          <w:sz w:val="24"/>
          <w:szCs w:val="24"/>
          <w:lang w:val="ru-RU"/>
        </w:rPr>
        <w:t>Ошибки, обусловленные выборочным обследованием:</w:t>
      </w:r>
      <w:r w:rsidRPr="008D4FF5">
        <w:rPr>
          <w:sz w:val="24"/>
          <w:szCs w:val="24"/>
          <w:lang w:val="ru-RU"/>
        </w:rPr>
        <w:t xml:space="preserve"> относительная стандартная ошибка по важнейшим индикаторам на республиканском уровне составила менее 1%.</w:t>
      </w:r>
    </w:p>
    <w:p w:rsidR="00F842A6" w:rsidRPr="008D4FF5" w:rsidRDefault="00F842A6" w:rsidP="00E9694F">
      <w:pPr>
        <w:ind w:firstLine="709"/>
        <w:jc w:val="both"/>
        <w:rPr>
          <w:sz w:val="24"/>
          <w:szCs w:val="24"/>
          <w:lang w:val="ru-RU"/>
        </w:rPr>
      </w:pPr>
      <w:r w:rsidRPr="008D4FF5">
        <w:rPr>
          <w:i/>
          <w:sz w:val="24"/>
          <w:szCs w:val="24"/>
          <w:lang w:val="ru-RU"/>
        </w:rPr>
        <w:t>Ошибки, не обусловленные выборочным обследованием:</w:t>
      </w:r>
      <w:r w:rsidRPr="008D4FF5">
        <w:rPr>
          <w:sz w:val="24"/>
          <w:szCs w:val="24"/>
          <w:lang w:val="ru-RU"/>
        </w:rPr>
        <w:t xml:space="preserve"> благодаря предусмотренному резерву домашних хозяйств (0,1%), сформированному  методом случайной выборки неотв</w:t>
      </w:r>
      <w:r w:rsidRPr="008D4FF5">
        <w:rPr>
          <w:sz w:val="24"/>
          <w:szCs w:val="24"/>
          <w:lang w:val="ru-RU"/>
        </w:rPr>
        <w:t>е</w:t>
      </w:r>
      <w:r w:rsidRPr="008D4FF5">
        <w:rPr>
          <w:sz w:val="24"/>
          <w:szCs w:val="24"/>
          <w:lang w:val="ru-RU"/>
        </w:rPr>
        <w:t>ты при проведении обследования отсутствуют.</w:t>
      </w:r>
    </w:p>
    <w:p w:rsidR="00AD795D" w:rsidRPr="008D4FF5" w:rsidRDefault="00AD795D" w:rsidP="00F842A6">
      <w:pPr>
        <w:ind w:firstLine="709"/>
        <w:rPr>
          <w:sz w:val="16"/>
          <w:szCs w:val="16"/>
          <w:lang w:val="ru-RU"/>
        </w:rPr>
      </w:pPr>
    </w:p>
    <w:p w:rsidR="0020224B" w:rsidRPr="008D4FF5" w:rsidRDefault="00AE6CC4" w:rsidP="00AD795D">
      <w:pPr>
        <w:jc w:val="both"/>
        <w:rPr>
          <w:sz w:val="24"/>
          <w:szCs w:val="24"/>
          <w:lang w:val="ru-RU"/>
        </w:rPr>
      </w:pPr>
      <w:bookmarkStart w:id="19" w:name="TOC_4_2"/>
      <w:r w:rsidRPr="008D4FF5">
        <w:rPr>
          <w:b/>
          <w:sz w:val="24"/>
          <w:szCs w:val="24"/>
          <w:lang w:val="ru-RU"/>
        </w:rPr>
        <w:t>4.2 Ошибки, обусловленные выборочным обследованием</w:t>
      </w:r>
      <w:bookmarkEnd w:id="19"/>
      <w:r w:rsidR="005F796A" w:rsidRPr="008D4FF5">
        <w:rPr>
          <w:b/>
          <w:sz w:val="24"/>
          <w:szCs w:val="24"/>
          <w:lang w:val="ru-RU"/>
        </w:rPr>
        <w:t>.</w:t>
      </w:r>
      <w:r w:rsidR="0020224B" w:rsidRPr="008D4FF5">
        <w:rPr>
          <w:b/>
          <w:sz w:val="24"/>
          <w:szCs w:val="24"/>
          <w:lang w:val="ru-RU"/>
        </w:rPr>
        <w:t xml:space="preserve"> </w:t>
      </w:r>
    </w:p>
    <w:p w:rsidR="00F842A6" w:rsidRPr="008D4FF5" w:rsidRDefault="00AD795D" w:rsidP="00F842A6">
      <w:pPr>
        <w:tabs>
          <w:tab w:val="left" w:pos="720"/>
        </w:tabs>
        <w:jc w:val="both"/>
        <w:rPr>
          <w:sz w:val="24"/>
          <w:szCs w:val="24"/>
          <w:lang w:val="ru-RU"/>
        </w:rPr>
      </w:pPr>
      <w:r w:rsidRPr="008D4FF5">
        <w:rPr>
          <w:sz w:val="24"/>
          <w:szCs w:val="24"/>
          <w:lang w:val="ru-RU"/>
        </w:rPr>
        <w:tab/>
      </w:r>
      <w:r w:rsidR="00F842A6" w:rsidRPr="008D4FF5">
        <w:rPr>
          <w:sz w:val="24"/>
          <w:szCs w:val="24"/>
          <w:lang w:val="ru-RU"/>
        </w:rPr>
        <w:t>Обследование по использованию ИКТ домашними хозяйствами ведется на основе выборочного обследования, обусловленного случайной выборкой. Таким образом, можно оценить точность результатов в рамках подсчета погрешностей. Так были рассчитаны отн</w:t>
      </w:r>
      <w:r w:rsidR="00F842A6" w:rsidRPr="008D4FF5">
        <w:rPr>
          <w:sz w:val="24"/>
          <w:szCs w:val="24"/>
          <w:lang w:val="ru-RU"/>
        </w:rPr>
        <w:t>о</w:t>
      </w:r>
      <w:r w:rsidR="00F842A6" w:rsidRPr="008D4FF5">
        <w:rPr>
          <w:sz w:val="24"/>
          <w:szCs w:val="24"/>
          <w:lang w:val="ru-RU"/>
        </w:rPr>
        <w:t xml:space="preserve">сительные стандартные ошибки по основным индикаторам на республиканском </w:t>
      </w:r>
      <w:r w:rsidR="00D31ABE" w:rsidRPr="008D4FF5">
        <w:rPr>
          <w:sz w:val="24"/>
          <w:szCs w:val="24"/>
          <w:lang w:val="ru-RU"/>
        </w:rPr>
        <w:t>уровне</w:t>
      </w:r>
      <w:r w:rsidR="00F842A6" w:rsidRPr="008D4FF5">
        <w:rPr>
          <w:sz w:val="24"/>
          <w:szCs w:val="24"/>
          <w:lang w:val="ru-RU"/>
        </w:rPr>
        <w:t xml:space="preserve">. </w:t>
      </w:r>
    </w:p>
    <w:p w:rsidR="00F842A6" w:rsidRPr="008D4FF5" w:rsidRDefault="00F842A6" w:rsidP="00F842A6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  <w:r w:rsidRPr="008D4FF5">
        <w:rPr>
          <w:sz w:val="24"/>
          <w:szCs w:val="24"/>
          <w:lang w:val="ru-RU"/>
        </w:rPr>
        <w:lastRenderedPageBreak/>
        <w:t>Относительная стандартная ошибка рассчитывается после проведения выборочного обследования. Величина «относительной</w:t>
      </w:r>
      <w:r w:rsidRPr="008D4FF5">
        <w:rPr>
          <w:sz w:val="24"/>
          <w:szCs w:val="24"/>
          <w:lang w:val="ru-RU"/>
        </w:rPr>
        <w:tab/>
        <w:t xml:space="preserve"> стандартной ошибки» оценивает процент отклон</w:t>
      </w:r>
      <w:r w:rsidRPr="008D4FF5">
        <w:rPr>
          <w:sz w:val="24"/>
          <w:szCs w:val="24"/>
          <w:lang w:val="ru-RU"/>
        </w:rPr>
        <w:t>е</w:t>
      </w:r>
      <w:r w:rsidRPr="008D4FF5">
        <w:rPr>
          <w:sz w:val="24"/>
          <w:szCs w:val="24"/>
          <w:lang w:val="ru-RU"/>
        </w:rPr>
        <w:t>ния полученных результатов выборки от истинного значения генеральной совокупности. Относительная стандартная ошибка выборки обратно пропорциональна к объему выборки, т.е. при увеличении, размера выборки в четыре раза ее ошибки уменьшатся вдвое.</w:t>
      </w:r>
    </w:p>
    <w:p w:rsidR="00F842A6" w:rsidRPr="008D4FF5" w:rsidRDefault="00F842A6" w:rsidP="00F842A6">
      <w:pPr>
        <w:tabs>
          <w:tab w:val="left" w:pos="720"/>
        </w:tabs>
        <w:jc w:val="both"/>
        <w:rPr>
          <w:sz w:val="24"/>
          <w:szCs w:val="24"/>
          <w:lang w:val="ru-RU"/>
        </w:rPr>
      </w:pPr>
    </w:p>
    <w:p w:rsidR="00A2295A" w:rsidRPr="008D4FF5" w:rsidRDefault="00A2295A" w:rsidP="00A2295A">
      <w:pPr>
        <w:pStyle w:val="Text"/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D4FF5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Относительная стандартная ошибка по качественным индикаторам обследования </w:t>
      </w:r>
    </w:p>
    <w:p w:rsidR="00A2295A" w:rsidRPr="008D4FF5" w:rsidRDefault="00A2295A" w:rsidP="00A2295A">
      <w:pPr>
        <w:pStyle w:val="Text"/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D4FF5">
        <w:rPr>
          <w:rFonts w:ascii="Times New Roman" w:hAnsi="Times New Roman" w:cs="Times New Roman"/>
          <w:b/>
          <w:sz w:val="24"/>
          <w:szCs w:val="24"/>
          <w:lang w:val="ru-RU"/>
        </w:rPr>
        <w:t xml:space="preserve">использования </w:t>
      </w:r>
      <w:r w:rsidR="001B7154" w:rsidRPr="008D4FF5">
        <w:rPr>
          <w:rFonts w:ascii="Times New Roman" w:hAnsi="Times New Roman" w:cs="Times New Roman"/>
          <w:b/>
          <w:sz w:val="24"/>
          <w:szCs w:val="24"/>
          <w:lang w:val="ru-RU"/>
        </w:rPr>
        <w:t>домашними</w:t>
      </w:r>
      <w:r w:rsidRPr="008D4FF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хозяйства</w:t>
      </w:r>
      <w:r w:rsidR="001B7154" w:rsidRPr="008D4FF5">
        <w:rPr>
          <w:rFonts w:ascii="Times New Roman" w:hAnsi="Times New Roman" w:cs="Times New Roman"/>
          <w:b/>
          <w:sz w:val="24"/>
          <w:szCs w:val="24"/>
          <w:lang w:val="ru-RU"/>
        </w:rPr>
        <w:t>ми</w:t>
      </w:r>
      <w:r w:rsidRPr="008D4FF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1B7154" w:rsidRPr="008D4FF5">
        <w:rPr>
          <w:rFonts w:ascii="Times New Roman" w:hAnsi="Times New Roman" w:cs="Times New Roman"/>
          <w:b/>
          <w:sz w:val="24"/>
          <w:szCs w:val="24"/>
          <w:lang w:val="ru-RU"/>
        </w:rPr>
        <w:t xml:space="preserve">ИКТ </w:t>
      </w:r>
      <w:r w:rsidRPr="008D4FF5">
        <w:rPr>
          <w:rFonts w:ascii="Times New Roman" w:hAnsi="Times New Roman" w:cs="Times New Roman"/>
          <w:b/>
          <w:sz w:val="24"/>
          <w:szCs w:val="24"/>
          <w:lang w:val="ru-RU"/>
        </w:rPr>
        <w:t>в 201</w:t>
      </w:r>
      <w:r w:rsidR="00E90B36" w:rsidRPr="008D4FF5">
        <w:rPr>
          <w:rFonts w:ascii="Times New Roman" w:hAnsi="Times New Roman" w:cs="Times New Roman"/>
          <w:b/>
          <w:sz w:val="24"/>
          <w:szCs w:val="24"/>
          <w:lang w:val="ru-RU"/>
        </w:rPr>
        <w:t>6</w:t>
      </w:r>
      <w:r w:rsidRPr="008D4FF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году</w:t>
      </w:r>
    </w:p>
    <w:p w:rsidR="00A2295A" w:rsidRPr="008D4FF5" w:rsidRDefault="00A2295A" w:rsidP="00A2295A">
      <w:pPr>
        <w:pStyle w:val="Text"/>
        <w:spacing w:after="0"/>
        <w:jc w:val="center"/>
        <w:rPr>
          <w:rFonts w:ascii="Times New Roman" w:hAnsi="Times New Roman" w:cs="Times New Roman"/>
          <w:b/>
          <w:sz w:val="16"/>
          <w:szCs w:val="16"/>
          <w:lang w:val="ru-RU"/>
        </w:rPr>
      </w:pPr>
    </w:p>
    <w:tbl>
      <w:tblPr>
        <w:tblW w:w="9498" w:type="dxa"/>
        <w:tblInd w:w="108" w:type="dxa"/>
        <w:tblLayout w:type="fixed"/>
        <w:tblLook w:val="04A0"/>
      </w:tblPr>
      <w:tblGrid>
        <w:gridCol w:w="7655"/>
        <w:gridCol w:w="1843"/>
      </w:tblGrid>
      <w:tr w:rsidR="00A2295A" w:rsidRPr="008D4FF5" w:rsidTr="0024376B">
        <w:trPr>
          <w:trHeight w:val="30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95A" w:rsidRPr="008D4FF5" w:rsidRDefault="00A2295A" w:rsidP="00AA1F1F">
            <w:pPr>
              <w:jc w:val="center"/>
              <w:rPr>
                <w:b/>
                <w:bCs/>
                <w:sz w:val="24"/>
                <w:szCs w:val="24"/>
                <w:lang w:val="ru-RU" w:eastAsia="ru-RU"/>
              </w:rPr>
            </w:pPr>
            <w:r w:rsidRPr="008D4FF5">
              <w:rPr>
                <w:b/>
                <w:bCs/>
                <w:sz w:val="24"/>
                <w:szCs w:val="24"/>
                <w:lang w:val="ru-RU" w:eastAsia="ru-RU"/>
              </w:rPr>
              <w:t>Индикаторы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95A" w:rsidRPr="008D4FF5" w:rsidRDefault="00A2295A" w:rsidP="00AA1F1F">
            <w:pPr>
              <w:jc w:val="center"/>
              <w:rPr>
                <w:b/>
                <w:bCs/>
                <w:sz w:val="24"/>
                <w:szCs w:val="24"/>
                <w:lang w:val="ru-RU" w:eastAsia="ru-RU"/>
              </w:rPr>
            </w:pPr>
            <w:r w:rsidRPr="008D4FF5">
              <w:rPr>
                <w:b/>
                <w:bCs/>
                <w:sz w:val="24"/>
                <w:szCs w:val="24"/>
                <w:lang w:val="ru-RU" w:eastAsia="ru-RU"/>
              </w:rPr>
              <w:t>Относител</w:t>
            </w:r>
            <w:r w:rsidRPr="008D4FF5">
              <w:rPr>
                <w:b/>
                <w:bCs/>
                <w:sz w:val="24"/>
                <w:szCs w:val="24"/>
                <w:lang w:val="ru-RU" w:eastAsia="ru-RU"/>
              </w:rPr>
              <w:t>ь</w:t>
            </w:r>
            <w:r w:rsidRPr="008D4FF5">
              <w:rPr>
                <w:b/>
                <w:bCs/>
                <w:sz w:val="24"/>
                <w:szCs w:val="24"/>
                <w:lang w:val="ru-RU" w:eastAsia="ru-RU"/>
              </w:rPr>
              <w:t>ная стандар</w:t>
            </w:r>
            <w:r w:rsidRPr="008D4FF5">
              <w:rPr>
                <w:b/>
                <w:bCs/>
                <w:sz w:val="24"/>
                <w:szCs w:val="24"/>
                <w:lang w:val="ru-RU" w:eastAsia="ru-RU"/>
              </w:rPr>
              <w:t>т</w:t>
            </w:r>
            <w:r w:rsidRPr="008D4FF5">
              <w:rPr>
                <w:b/>
                <w:bCs/>
                <w:sz w:val="24"/>
                <w:szCs w:val="24"/>
                <w:lang w:val="ru-RU" w:eastAsia="ru-RU"/>
              </w:rPr>
              <w:t>ная ошибка</w:t>
            </w:r>
          </w:p>
        </w:tc>
      </w:tr>
      <w:tr w:rsidR="00A2295A" w:rsidRPr="008D4FF5" w:rsidTr="0024376B">
        <w:trPr>
          <w:trHeight w:val="30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95A" w:rsidRPr="008D4FF5" w:rsidRDefault="00A2295A" w:rsidP="00AA1F1F">
            <w:pPr>
              <w:rPr>
                <w:b/>
                <w:bCs/>
                <w:sz w:val="24"/>
                <w:szCs w:val="24"/>
                <w:lang w:val="ru-RU" w:eastAsia="ru-RU"/>
              </w:rPr>
            </w:pPr>
            <w:r w:rsidRPr="008D4FF5">
              <w:rPr>
                <w:b/>
                <w:bCs/>
                <w:sz w:val="24"/>
                <w:szCs w:val="24"/>
                <w:lang w:val="ru-RU" w:eastAsia="ru-RU"/>
              </w:rPr>
              <w:t>Количество домашних хозяйств, имеющие фиксированные тел</w:t>
            </w:r>
            <w:r w:rsidRPr="008D4FF5">
              <w:rPr>
                <w:b/>
                <w:bCs/>
                <w:sz w:val="24"/>
                <w:szCs w:val="24"/>
                <w:lang w:val="ru-RU" w:eastAsia="ru-RU"/>
              </w:rPr>
              <w:t>е</w:t>
            </w:r>
            <w:r w:rsidRPr="008D4FF5">
              <w:rPr>
                <w:b/>
                <w:bCs/>
                <w:sz w:val="24"/>
                <w:szCs w:val="24"/>
                <w:lang w:val="ru-RU" w:eastAsia="ru-RU"/>
              </w:rPr>
              <w:t>фонные линии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95A" w:rsidRPr="008D4FF5" w:rsidRDefault="00A2295A" w:rsidP="00AA1F1F">
            <w:pPr>
              <w:jc w:val="center"/>
              <w:rPr>
                <w:b/>
                <w:bCs/>
                <w:sz w:val="24"/>
                <w:szCs w:val="24"/>
                <w:lang w:val="ru-RU" w:eastAsia="ru-RU"/>
              </w:rPr>
            </w:pPr>
            <w:r w:rsidRPr="008D4FF5">
              <w:rPr>
                <w:b/>
                <w:bCs/>
                <w:sz w:val="24"/>
                <w:szCs w:val="24"/>
                <w:lang w:val="ru-RU" w:eastAsia="ru-RU"/>
              </w:rPr>
              <w:t>0,33%</w:t>
            </w:r>
          </w:p>
        </w:tc>
      </w:tr>
      <w:tr w:rsidR="00A2295A" w:rsidRPr="008D4FF5" w:rsidTr="0024376B">
        <w:trPr>
          <w:trHeight w:val="30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95A" w:rsidRPr="008D4FF5" w:rsidRDefault="00A2295A" w:rsidP="00AA1F1F">
            <w:pPr>
              <w:rPr>
                <w:b/>
                <w:bCs/>
                <w:sz w:val="24"/>
                <w:szCs w:val="24"/>
                <w:lang w:val="ru-RU" w:eastAsia="ru-RU"/>
              </w:rPr>
            </w:pPr>
            <w:r w:rsidRPr="008D4FF5">
              <w:rPr>
                <w:b/>
                <w:bCs/>
                <w:sz w:val="24"/>
                <w:szCs w:val="24"/>
                <w:lang w:val="ru-RU" w:eastAsia="ru-RU"/>
              </w:rPr>
              <w:t>Количество домашних хозяйств, имеющие мобильные телефоны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95A" w:rsidRPr="008D4FF5" w:rsidRDefault="00A2295A" w:rsidP="00E90B36">
            <w:pPr>
              <w:jc w:val="center"/>
              <w:rPr>
                <w:b/>
                <w:bCs/>
                <w:sz w:val="24"/>
                <w:szCs w:val="24"/>
                <w:lang w:val="ru-RU" w:eastAsia="ru-RU"/>
              </w:rPr>
            </w:pPr>
            <w:r w:rsidRPr="008D4FF5">
              <w:rPr>
                <w:b/>
                <w:bCs/>
                <w:sz w:val="24"/>
                <w:szCs w:val="24"/>
                <w:lang w:val="ru-RU" w:eastAsia="ru-RU"/>
              </w:rPr>
              <w:t>0,1</w:t>
            </w:r>
            <w:r w:rsidR="00E90B36" w:rsidRPr="008D4FF5">
              <w:rPr>
                <w:b/>
                <w:bCs/>
                <w:sz w:val="24"/>
                <w:szCs w:val="24"/>
                <w:lang w:val="ru-RU" w:eastAsia="ru-RU"/>
              </w:rPr>
              <w:t>2</w:t>
            </w:r>
            <w:r w:rsidRPr="008D4FF5">
              <w:rPr>
                <w:b/>
                <w:bCs/>
                <w:sz w:val="24"/>
                <w:szCs w:val="24"/>
                <w:lang w:val="ru-RU" w:eastAsia="ru-RU"/>
              </w:rPr>
              <w:t>%</w:t>
            </w:r>
          </w:p>
        </w:tc>
      </w:tr>
      <w:tr w:rsidR="00A2295A" w:rsidRPr="008D4FF5" w:rsidTr="0024376B">
        <w:trPr>
          <w:trHeight w:val="30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95A" w:rsidRPr="008D4FF5" w:rsidRDefault="00A2295A" w:rsidP="00AA1F1F">
            <w:pPr>
              <w:rPr>
                <w:b/>
                <w:bCs/>
                <w:sz w:val="24"/>
                <w:szCs w:val="24"/>
                <w:lang w:val="ru-RU" w:eastAsia="ru-RU"/>
              </w:rPr>
            </w:pPr>
            <w:r w:rsidRPr="008D4FF5">
              <w:rPr>
                <w:b/>
                <w:bCs/>
                <w:sz w:val="24"/>
                <w:szCs w:val="24"/>
                <w:lang w:val="ru-RU" w:eastAsia="ru-RU"/>
              </w:rPr>
              <w:t>Количество домашних хозяйств, имеющие доступ к сети Интернет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95A" w:rsidRPr="008D4FF5" w:rsidRDefault="00A2295A" w:rsidP="00E90B36">
            <w:pPr>
              <w:jc w:val="center"/>
              <w:rPr>
                <w:b/>
                <w:bCs/>
                <w:sz w:val="24"/>
                <w:szCs w:val="24"/>
                <w:lang w:val="ru-RU" w:eastAsia="ru-RU"/>
              </w:rPr>
            </w:pPr>
            <w:r w:rsidRPr="008D4FF5">
              <w:rPr>
                <w:b/>
                <w:bCs/>
                <w:sz w:val="24"/>
                <w:szCs w:val="24"/>
                <w:lang w:val="ru-RU" w:eastAsia="ru-RU"/>
              </w:rPr>
              <w:t>0,2</w:t>
            </w:r>
            <w:r w:rsidR="00E90B36" w:rsidRPr="008D4FF5">
              <w:rPr>
                <w:b/>
                <w:bCs/>
                <w:sz w:val="24"/>
                <w:szCs w:val="24"/>
                <w:lang w:val="ru-RU" w:eastAsia="ru-RU"/>
              </w:rPr>
              <w:t>8</w:t>
            </w:r>
            <w:r w:rsidRPr="008D4FF5">
              <w:rPr>
                <w:b/>
                <w:bCs/>
                <w:sz w:val="24"/>
                <w:szCs w:val="24"/>
                <w:lang w:val="ru-RU" w:eastAsia="ru-RU"/>
              </w:rPr>
              <w:t>%</w:t>
            </w:r>
          </w:p>
        </w:tc>
      </w:tr>
      <w:tr w:rsidR="00A2295A" w:rsidRPr="008D4FF5" w:rsidTr="0024376B">
        <w:trPr>
          <w:trHeight w:val="30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95A" w:rsidRPr="008D4FF5" w:rsidRDefault="00A2295A" w:rsidP="00AA1F1F">
            <w:pPr>
              <w:rPr>
                <w:b/>
                <w:bCs/>
                <w:sz w:val="24"/>
                <w:szCs w:val="24"/>
                <w:lang w:val="ru-RU" w:eastAsia="ru-RU"/>
              </w:rPr>
            </w:pPr>
            <w:r w:rsidRPr="008D4FF5">
              <w:rPr>
                <w:b/>
                <w:bCs/>
                <w:sz w:val="24"/>
                <w:szCs w:val="24"/>
                <w:lang w:val="ru-RU" w:eastAsia="ru-RU"/>
              </w:rPr>
              <w:t>Количество пользователей компьютером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95A" w:rsidRPr="008D4FF5" w:rsidRDefault="00E90B36" w:rsidP="00AA1F1F">
            <w:pPr>
              <w:jc w:val="center"/>
              <w:rPr>
                <w:b/>
                <w:bCs/>
                <w:sz w:val="24"/>
                <w:szCs w:val="24"/>
                <w:lang w:val="ru-RU" w:eastAsia="ru-RU"/>
              </w:rPr>
            </w:pPr>
            <w:r w:rsidRPr="008D4FF5">
              <w:rPr>
                <w:b/>
                <w:bCs/>
                <w:sz w:val="24"/>
                <w:szCs w:val="24"/>
                <w:lang w:val="ru-RU" w:eastAsia="ru-RU"/>
              </w:rPr>
              <w:t>0,28</w:t>
            </w:r>
            <w:r w:rsidR="00A2295A" w:rsidRPr="008D4FF5">
              <w:rPr>
                <w:b/>
                <w:bCs/>
                <w:sz w:val="24"/>
                <w:szCs w:val="24"/>
                <w:lang w:val="ru-RU" w:eastAsia="ru-RU"/>
              </w:rPr>
              <w:t>%</w:t>
            </w:r>
          </w:p>
        </w:tc>
      </w:tr>
      <w:tr w:rsidR="00A2295A" w:rsidRPr="008D4FF5" w:rsidTr="0024376B">
        <w:trPr>
          <w:trHeight w:val="30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95A" w:rsidRPr="008D4FF5" w:rsidRDefault="00A2295A" w:rsidP="00AA1F1F">
            <w:pPr>
              <w:rPr>
                <w:b/>
                <w:bCs/>
                <w:sz w:val="24"/>
                <w:szCs w:val="24"/>
                <w:lang w:val="ru-RU" w:eastAsia="ru-RU"/>
              </w:rPr>
            </w:pPr>
            <w:r w:rsidRPr="008D4FF5">
              <w:rPr>
                <w:b/>
                <w:bCs/>
                <w:sz w:val="24"/>
                <w:szCs w:val="24"/>
                <w:lang w:val="ru-RU" w:eastAsia="ru-RU"/>
              </w:rPr>
              <w:t>Количество пользователей, использующие сети Интернет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95A" w:rsidRPr="008D4FF5" w:rsidRDefault="00A2295A" w:rsidP="00AA1F1F">
            <w:pPr>
              <w:jc w:val="center"/>
              <w:rPr>
                <w:b/>
                <w:bCs/>
                <w:sz w:val="24"/>
                <w:szCs w:val="24"/>
                <w:lang w:val="ru-RU" w:eastAsia="ru-RU"/>
              </w:rPr>
            </w:pPr>
            <w:r w:rsidRPr="008D4FF5">
              <w:rPr>
                <w:b/>
                <w:bCs/>
                <w:sz w:val="24"/>
                <w:szCs w:val="24"/>
                <w:lang w:val="ru-RU" w:eastAsia="ru-RU"/>
              </w:rPr>
              <w:t>0,26%</w:t>
            </w:r>
          </w:p>
        </w:tc>
      </w:tr>
      <w:tr w:rsidR="00A2295A" w:rsidRPr="008D4FF5" w:rsidTr="0024376B">
        <w:trPr>
          <w:trHeight w:val="30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95A" w:rsidRPr="008D4FF5" w:rsidRDefault="00A2295A" w:rsidP="00AA1F1F">
            <w:pPr>
              <w:rPr>
                <w:b/>
                <w:bCs/>
                <w:sz w:val="24"/>
                <w:szCs w:val="24"/>
                <w:lang w:val="ru-RU" w:eastAsia="ru-RU"/>
              </w:rPr>
            </w:pPr>
            <w:r w:rsidRPr="008D4FF5">
              <w:rPr>
                <w:b/>
                <w:bCs/>
                <w:sz w:val="24"/>
                <w:szCs w:val="24"/>
                <w:lang w:val="ru-RU" w:eastAsia="ru-RU"/>
              </w:rPr>
              <w:t>Количество домашних хозяйств, покупающие (заказывающие) т</w:t>
            </w:r>
            <w:r w:rsidRPr="008D4FF5">
              <w:rPr>
                <w:b/>
                <w:bCs/>
                <w:sz w:val="24"/>
                <w:szCs w:val="24"/>
                <w:lang w:val="ru-RU" w:eastAsia="ru-RU"/>
              </w:rPr>
              <w:t>о</w:t>
            </w:r>
            <w:r w:rsidRPr="008D4FF5">
              <w:rPr>
                <w:b/>
                <w:bCs/>
                <w:sz w:val="24"/>
                <w:szCs w:val="24"/>
                <w:lang w:val="ru-RU" w:eastAsia="ru-RU"/>
              </w:rPr>
              <w:t>вары и услуги через сеть Интернет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95A" w:rsidRPr="008D4FF5" w:rsidRDefault="00A2295A" w:rsidP="00E90B36">
            <w:pPr>
              <w:jc w:val="center"/>
              <w:rPr>
                <w:b/>
                <w:bCs/>
                <w:sz w:val="24"/>
                <w:szCs w:val="24"/>
                <w:lang w:val="ru-RU" w:eastAsia="ru-RU"/>
              </w:rPr>
            </w:pPr>
            <w:r w:rsidRPr="008D4FF5">
              <w:rPr>
                <w:b/>
                <w:bCs/>
                <w:sz w:val="24"/>
                <w:szCs w:val="24"/>
                <w:lang w:val="ru-RU" w:eastAsia="ru-RU"/>
              </w:rPr>
              <w:t>0,</w:t>
            </w:r>
            <w:r w:rsidR="00E90B36" w:rsidRPr="008D4FF5">
              <w:rPr>
                <w:b/>
                <w:bCs/>
                <w:sz w:val="24"/>
                <w:szCs w:val="24"/>
                <w:lang w:val="ru-RU" w:eastAsia="ru-RU"/>
              </w:rPr>
              <w:t>67</w:t>
            </w:r>
            <w:r w:rsidRPr="008D4FF5">
              <w:rPr>
                <w:b/>
                <w:bCs/>
                <w:sz w:val="24"/>
                <w:szCs w:val="24"/>
                <w:lang w:val="ru-RU" w:eastAsia="ru-RU"/>
              </w:rPr>
              <w:t>%</w:t>
            </w:r>
          </w:p>
        </w:tc>
      </w:tr>
    </w:tbl>
    <w:p w:rsidR="0024376B" w:rsidRPr="008D4FF5" w:rsidRDefault="0024376B" w:rsidP="00287C00">
      <w:pPr>
        <w:pStyle w:val="Gliederung2"/>
        <w:rPr>
          <w:rFonts w:ascii="Times New Roman" w:hAnsi="Times New Roman" w:cs="Times New Roman"/>
          <w:sz w:val="16"/>
          <w:szCs w:val="16"/>
          <w:lang w:val="ru-RU"/>
        </w:rPr>
      </w:pPr>
      <w:bookmarkStart w:id="20" w:name="TOC_4_3"/>
    </w:p>
    <w:p w:rsidR="00287C00" w:rsidRPr="008D4FF5" w:rsidRDefault="00287C00" w:rsidP="00287C00">
      <w:pPr>
        <w:pStyle w:val="Gliederung2"/>
        <w:rPr>
          <w:rFonts w:ascii="Times New Roman" w:hAnsi="Times New Roman" w:cs="Times New Roman"/>
          <w:sz w:val="24"/>
          <w:szCs w:val="24"/>
          <w:lang w:val="ru-RU"/>
        </w:rPr>
      </w:pPr>
      <w:r w:rsidRPr="008D4FF5">
        <w:rPr>
          <w:rFonts w:ascii="Times New Roman" w:hAnsi="Times New Roman" w:cs="Times New Roman"/>
          <w:sz w:val="24"/>
          <w:szCs w:val="24"/>
          <w:lang w:val="ru-RU"/>
        </w:rPr>
        <w:t>4.3 Ошибки, не вызванные выборочным обследованием</w:t>
      </w:r>
      <w:r w:rsidR="005F796A" w:rsidRPr="008D4FF5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8D4FF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bookmarkEnd w:id="20"/>
    </w:p>
    <w:p w:rsidR="000212CC" w:rsidRPr="008D4FF5" w:rsidRDefault="000212CC" w:rsidP="000212CC">
      <w:pPr>
        <w:pStyle w:val="Text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FF5">
        <w:rPr>
          <w:rFonts w:ascii="Times New Roman" w:hAnsi="Times New Roman" w:cs="Times New Roman"/>
          <w:sz w:val="24"/>
          <w:szCs w:val="24"/>
          <w:lang w:val="ru-RU"/>
        </w:rPr>
        <w:t xml:space="preserve">При проведении обследования по использованию ИКТ домашними хозяйствами, </w:t>
      </w:r>
      <w:r w:rsidR="00B616E6" w:rsidRPr="008D4FF5">
        <w:rPr>
          <w:rFonts w:ascii="Times New Roman" w:hAnsi="Times New Roman" w:cs="Times New Roman"/>
          <w:sz w:val="24"/>
          <w:szCs w:val="24"/>
          <w:lang w:val="ru-RU"/>
        </w:rPr>
        <w:t xml:space="preserve">ошибок, </w:t>
      </w:r>
      <w:r w:rsidRPr="008D4FF5">
        <w:rPr>
          <w:rFonts w:ascii="Times New Roman" w:hAnsi="Times New Roman" w:cs="Times New Roman"/>
          <w:sz w:val="24"/>
          <w:szCs w:val="24"/>
          <w:lang w:val="ru-RU"/>
        </w:rPr>
        <w:t>не обусловленных выборочным обследованием не было</w:t>
      </w:r>
      <w:r w:rsidR="00DF18EC" w:rsidRPr="008D4FF5">
        <w:rPr>
          <w:rFonts w:ascii="Times New Roman" w:hAnsi="Times New Roman" w:cs="Times New Roman"/>
          <w:sz w:val="24"/>
          <w:szCs w:val="24"/>
          <w:lang w:val="ru-RU"/>
        </w:rPr>
        <w:t xml:space="preserve">, так как </w:t>
      </w:r>
      <w:r w:rsidR="00DF18EC" w:rsidRPr="008D4FF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р</w:t>
      </w:r>
      <w:r w:rsidR="00EF0011" w:rsidRPr="008D4FF5">
        <w:rPr>
          <w:rFonts w:ascii="Times New Roman" w:eastAsia="Calibri" w:hAnsi="Times New Roman" w:cs="Times New Roman"/>
          <w:sz w:val="24"/>
          <w:szCs w:val="24"/>
          <w:lang w:eastAsia="ru-RU"/>
        </w:rPr>
        <w:t>азмер выборки установлен в 21</w:t>
      </w:r>
      <w:r w:rsidR="00DF18EC" w:rsidRPr="008D4FF5">
        <w:rPr>
          <w:rFonts w:ascii="Times New Roman" w:eastAsia="Calibri" w:hAnsi="Times New Roman" w:cs="Times New Roman"/>
          <w:sz w:val="24"/>
          <w:szCs w:val="24"/>
          <w:lang w:eastAsia="ru-RU"/>
        </w:rPr>
        <w:t>000 домашних хозяйств ( ̴ 0,5% от генеральной совокупности)</w:t>
      </w:r>
      <w:r w:rsidR="00DF18EC" w:rsidRPr="008D4FF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и предусмо</w:t>
      </w:r>
      <w:r w:rsidR="00DF18EC" w:rsidRPr="008D4FF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т</w:t>
      </w:r>
      <w:r w:rsidR="00DF18EC" w:rsidRPr="008D4FF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рен 0,1% резервное количество домашних хозяйств. В связи с этим количество отчитавшихся домашних хозяйств за 201</w:t>
      </w:r>
      <w:r w:rsidR="00FA0C94" w:rsidRPr="008D4FF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6</w:t>
      </w:r>
      <w:r w:rsidR="00DF18EC" w:rsidRPr="008D4FF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год составило 21000 домашних хозяйств.</w:t>
      </w:r>
    </w:p>
    <w:p w:rsidR="00287C00" w:rsidRPr="008D4FF5" w:rsidRDefault="00287C00" w:rsidP="00287C00">
      <w:pPr>
        <w:ind w:firstLine="709"/>
        <w:jc w:val="both"/>
        <w:rPr>
          <w:sz w:val="16"/>
          <w:szCs w:val="16"/>
          <w:lang w:val="ru-RU"/>
        </w:rPr>
      </w:pPr>
    </w:p>
    <w:p w:rsidR="0020224B" w:rsidRPr="008D4FF5" w:rsidRDefault="0020224B" w:rsidP="0020224B">
      <w:pPr>
        <w:pStyle w:val="Gliederung12"/>
        <w:rPr>
          <w:rFonts w:ascii="Times New Roman" w:hAnsi="Times New Roman" w:cs="Times New Roman"/>
          <w:szCs w:val="24"/>
          <w:lang w:val="ru-RU"/>
        </w:rPr>
      </w:pPr>
      <w:bookmarkStart w:id="21" w:name="TOC_5"/>
      <w:r w:rsidRPr="008D4FF5">
        <w:rPr>
          <w:rFonts w:ascii="Times New Roman" w:hAnsi="Times New Roman" w:cs="Times New Roman"/>
          <w:szCs w:val="24"/>
          <w:lang w:val="ru-RU"/>
        </w:rPr>
        <w:t>5 Актуальность и пунктуальность</w:t>
      </w:r>
      <w:r w:rsidR="004A0412" w:rsidRPr="008D4FF5">
        <w:rPr>
          <w:rFonts w:ascii="Times New Roman" w:hAnsi="Times New Roman" w:cs="Times New Roman"/>
          <w:szCs w:val="24"/>
          <w:lang w:val="ru-RU"/>
        </w:rPr>
        <w:t>.</w:t>
      </w:r>
      <w:r w:rsidRPr="008D4FF5">
        <w:rPr>
          <w:rFonts w:ascii="Times New Roman" w:hAnsi="Times New Roman" w:cs="Times New Roman"/>
          <w:szCs w:val="24"/>
          <w:lang w:val="ru-RU"/>
        </w:rPr>
        <w:t xml:space="preserve"> </w:t>
      </w:r>
      <w:bookmarkEnd w:id="21"/>
    </w:p>
    <w:p w:rsidR="0020224B" w:rsidRPr="008D4FF5" w:rsidRDefault="0020224B" w:rsidP="0020224B">
      <w:pPr>
        <w:pStyle w:val="Gliederung2"/>
        <w:rPr>
          <w:rFonts w:ascii="Times New Roman" w:hAnsi="Times New Roman" w:cs="Times New Roman"/>
          <w:sz w:val="24"/>
          <w:szCs w:val="24"/>
          <w:lang w:val="ru-RU"/>
        </w:rPr>
      </w:pPr>
      <w:bookmarkStart w:id="22" w:name="TOC_5_1"/>
      <w:r w:rsidRPr="008D4FF5">
        <w:rPr>
          <w:rFonts w:ascii="Times New Roman" w:hAnsi="Times New Roman" w:cs="Times New Roman"/>
          <w:sz w:val="24"/>
          <w:szCs w:val="24"/>
          <w:lang w:val="ru-RU"/>
        </w:rPr>
        <w:t>5.1 Актуальност</w:t>
      </w:r>
      <w:bookmarkEnd w:id="22"/>
      <w:r w:rsidRPr="008D4FF5">
        <w:rPr>
          <w:rFonts w:ascii="Times New Roman" w:hAnsi="Times New Roman" w:cs="Times New Roman"/>
          <w:sz w:val="24"/>
          <w:szCs w:val="24"/>
          <w:lang w:val="ru-RU"/>
        </w:rPr>
        <w:t>ь</w:t>
      </w:r>
      <w:r w:rsidR="005F796A" w:rsidRPr="008D4FF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62A81" w:rsidRPr="008D4FF5" w:rsidRDefault="00B62A81" w:rsidP="00B62A81">
      <w:pPr>
        <w:pStyle w:val="Text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FF5">
        <w:rPr>
          <w:rFonts w:ascii="Times New Roman" w:hAnsi="Times New Roman" w:cs="Times New Roman"/>
          <w:sz w:val="24"/>
          <w:szCs w:val="24"/>
          <w:lang w:val="ru-RU"/>
        </w:rPr>
        <w:t xml:space="preserve">Обследование по использованию ИКТ </w:t>
      </w:r>
      <w:r w:rsidR="00600BD2" w:rsidRPr="008D4FF5">
        <w:rPr>
          <w:rFonts w:ascii="Times New Roman" w:hAnsi="Times New Roman" w:cs="Times New Roman"/>
          <w:sz w:val="24"/>
          <w:szCs w:val="24"/>
          <w:lang w:val="ru-RU"/>
        </w:rPr>
        <w:t>домашними хозяйствами</w:t>
      </w:r>
      <w:r w:rsidRPr="008D4FF5">
        <w:rPr>
          <w:rFonts w:ascii="Times New Roman" w:hAnsi="Times New Roman" w:cs="Times New Roman"/>
          <w:sz w:val="24"/>
          <w:szCs w:val="24"/>
          <w:lang w:val="ru-RU"/>
        </w:rPr>
        <w:t xml:space="preserve"> проводится на еж</w:t>
      </w:r>
      <w:r w:rsidRPr="008D4FF5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8D4FF5">
        <w:rPr>
          <w:rFonts w:ascii="Times New Roman" w:hAnsi="Times New Roman" w:cs="Times New Roman"/>
          <w:sz w:val="24"/>
          <w:szCs w:val="24"/>
          <w:lang w:val="ru-RU"/>
        </w:rPr>
        <w:t xml:space="preserve">годной основе с января </w:t>
      </w:r>
      <w:r w:rsidR="00600BD2" w:rsidRPr="008D4FF5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8D4FF5">
        <w:rPr>
          <w:rFonts w:ascii="Times New Roman" w:hAnsi="Times New Roman" w:cs="Times New Roman"/>
          <w:sz w:val="24"/>
          <w:szCs w:val="24"/>
          <w:lang w:val="ru-RU"/>
        </w:rPr>
        <w:t xml:space="preserve"> март за отчетный период. Предоставление окончательных резул</w:t>
      </w:r>
      <w:r w:rsidRPr="008D4FF5">
        <w:rPr>
          <w:rFonts w:ascii="Times New Roman" w:hAnsi="Times New Roman" w:cs="Times New Roman"/>
          <w:sz w:val="24"/>
          <w:szCs w:val="24"/>
          <w:lang w:val="ru-RU"/>
        </w:rPr>
        <w:t>ь</w:t>
      </w:r>
      <w:r w:rsidRPr="008D4FF5">
        <w:rPr>
          <w:rFonts w:ascii="Times New Roman" w:hAnsi="Times New Roman" w:cs="Times New Roman"/>
          <w:sz w:val="24"/>
          <w:szCs w:val="24"/>
          <w:lang w:val="ru-RU"/>
        </w:rPr>
        <w:t>татов пользователям за 201</w:t>
      </w:r>
      <w:r w:rsidR="00675EB7" w:rsidRPr="008D4FF5"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8D4FF5">
        <w:rPr>
          <w:rFonts w:ascii="Times New Roman" w:hAnsi="Times New Roman" w:cs="Times New Roman"/>
          <w:sz w:val="24"/>
          <w:szCs w:val="24"/>
          <w:lang w:val="ru-RU"/>
        </w:rPr>
        <w:t xml:space="preserve"> год осуществляется после обработки результатов в март</w:t>
      </w:r>
      <w:r w:rsidR="00600BD2" w:rsidRPr="008D4FF5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8D4FF5">
        <w:rPr>
          <w:rFonts w:ascii="Times New Roman" w:hAnsi="Times New Roman" w:cs="Times New Roman"/>
          <w:sz w:val="24"/>
          <w:szCs w:val="24"/>
          <w:lang w:val="ru-RU"/>
        </w:rPr>
        <w:t xml:space="preserve"> 201</w:t>
      </w:r>
      <w:r w:rsidR="00675EB7" w:rsidRPr="008D4FF5">
        <w:rPr>
          <w:rFonts w:ascii="Times New Roman" w:hAnsi="Times New Roman" w:cs="Times New Roman"/>
          <w:sz w:val="24"/>
          <w:szCs w:val="24"/>
          <w:lang w:val="ru-RU"/>
        </w:rPr>
        <w:t>7</w:t>
      </w:r>
      <w:r w:rsidRPr="008D4FF5">
        <w:rPr>
          <w:rFonts w:ascii="Times New Roman" w:hAnsi="Times New Roman" w:cs="Times New Roman"/>
          <w:sz w:val="24"/>
          <w:szCs w:val="24"/>
          <w:lang w:val="ru-RU"/>
        </w:rPr>
        <w:t xml:space="preserve"> года. </w:t>
      </w:r>
    </w:p>
    <w:p w:rsidR="00600BD2" w:rsidRPr="008D4FF5" w:rsidRDefault="00600BD2" w:rsidP="0020224B">
      <w:pPr>
        <w:pStyle w:val="Gliederung2"/>
        <w:rPr>
          <w:rFonts w:ascii="Times New Roman" w:hAnsi="Times New Roman" w:cs="Times New Roman"/>
          <w:sz w:val="16"/>
          <w:szCs w:val="16"/>
          <w:lang w:val="ru-RU"/>
        </w:rPr>
      </w:pPr>
      <w:bookmarkStart w:id="23" w:name="TOC_5_2"/>
    </w:p>
    <w:p w:rsidR="0020224B" w:rsidRPr="008D4FF5" w:rsidRDefault="0020224B" w:rsidP="0020224B">
      <w:pPr>
        <w:pStyle w:val="Gliederung2"/>
        <w:rPr>
          <w:rFonts w:ascii="Times New Roman" w:hAnsi="Times New Roman" w:cs="Times New Roman"/>
          <w:sz w:val="24"/>
          <w:szCs w:val="24"/>
          <w:lang w:val="ru-RU"/>
        </w:rPr>
      </w:pPr>
      <w:r w:rsidRPr="008D4FF5">
        <w:rPr>
          <w:rFonts w:ascii="Times New Roman" w:hAnsi="Times New Roman" w:cs="Times New Roman"/>
          <w:sz w:val="24"/>
          <w:szCs w:val="24"/>
          <w:lang w:val="ru-RU"/>
        </w:rPr>
        <w:t>5.2 Пунктуальность</w:t>
      </w:r>
      <w:bookmarkEnd w:id="23"/>
      <w:r w:rsidR="005F796A" w:rsidRPr="008D4FF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675EB7" w:rsidRPr="008D4FF5" w:rsidRDefault="00675EB7" w:rsidP="00675EB7">
      <w:pPr>
        <w:pStyle w:val="Text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FF5">
        <w:rPr>
          <w:rFonts w:ascii="Times New Roman" w:hAnsi="Times New Roman" w:cs="Times New Roman"/>
          <w:sz w:val="24"/>
          <w:szCs w:val="24"/>
          <w:lang w:val="ru-RU"/>
        </w:rPr>
        <w:t>По обследованию за 2016 год был соблюден установленный срок предоставления данных.</w:t>
      </w:r>
    </w:p>
    <w:p w:rsidR="005F050C" w:rsidRPr="008D4FF5" w:rsidRDefault="005F050C" w:rsidP="00600BD2">
      <w:pPr>
        <w:pStyle w:val="Text"/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61220B" w:rsidRPr="008D4FF5" w:rsidRDefault="0061220B" w:rsidP="0061220B">
      <w:pPr>
        <w:pStyle w:val="Gliederung12"/>
        <w:rPr>
          <w:rFonts w:ascii="Times New Roman" w:hAnsi="Times New Roman" w:cs="Times New Roman"/>
          <w:szCs w:val="24"/>
          <w:lang w:val="ru-RU"/>
        </w:rPr>
      </w:pPr>
      <w:bookmarkStart w:id="24" w:name="TOC_6"/>
      <w:r w:rsidRPr="008D4FF5">
        <w:rPr>
          <w:rFonts w:ascii="Times New Roman" w:hAnsi="Times New Roman" w:cs="Times New Roman"/>
          <w:szCs w:val="24"/>
          <w:lang w:val="ru-RU"/>
        </w:rPr>
        <w:t>6 Сопоставимость</w:t>
      </w:r>
      <w:bookmarkEnd w:id="24"/>
      <w:r w:rsidR="005F796A" w:rsidRPr="008D4FF5">
        <w:rPr>
          <w:rFonts w:ascii="Times New Roman" w:hAnsi="Times New Roman" w:cs="Times New Roman"/>
          <w:szCs w:val="24"/>
          <w:lang w:val="ru-RU"/>
        </w:rPr>
        <w:t>.</w:t>
      </w:r>
    </w:p>
    <w:p w:rsidR="0061220B" w:rsidRPr="008D4FF5" w:rsidRDefault="0061220B" w:rsidP="0061220B">
      <w:pPr>
        <w:pStyle w:val="Gliederung20"/>
        <w:rPr>
          <w:rFonts w:ascii="Times New Roman" w:hAnsi="Times New Roman" w:cs="Times New Roman"/>
          <w:sz w:val="24"/>
          <w:szCs w:val="24"/>
          <w:lang w:val="ru-RU"/>
        </w:rPr>
      </w:pPr>
      <w:bookmarkStart w:id="25" w:name="TOC_6_1"/>
      <w:r w:rsidRPr="008D4FF5">
        <w:rPr>
          <w:rFonts w:ascii="Times New Roman" w:hAnsi="Times New Roman" w:cs="Times New Roman"/>
          <w:sz w:val="24"/>
          <w:szCs w:val="24"/>
          <w:lang w:val="ru-RU"/>
        </w:rPr>
        <w:t>6.1 Территориальная сопоставимость</w:t>
      </w:r>
      <w:bookmarkStart w:id="26" w:name="TOC_6_2"/>
      <w:bookmarkEnd w:id="25"/>
      <w:r w:rsidR="005F796A" w:rsidRPr="008D4FF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600BD2" w:rsidRPr="008D4FF5" w:rsidRDefault="00600BD2" w:rsidP="00600BD2">
      <w:pPr>
        <w:pStyle w:val="Text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FF5">
        <w:rPr>
          <w:rFonts w:ascii="Times New Roman" w:hAnsi="Times New Roman" w:cs="Times New Roman"/>
          <w:sz w:val="24"/>
          <w:szCs w:val="24"/>
          <w:lang w:val="ru-RU"/>
        </w:rPr>
        <w:t>На республиканском уровне возможны сопоставления между областями.</w:t>
      </w:r>
    </w:p>
    <w:p w:rsidR="006B3583" w:rsidRPr="008D4FF5" w:rsidRDefault="006B3583" w:rsidP="0061220B">
      <w:pPr>
        <w:pStyle w:val="Gliederung20"/>
        <w:rPr>
          <w:rFonts w:ascii="Times New Roman" w:hAnsi="Times New Roman" w:cs="Times New Roman"/>
          <w:sz w:val="16"/>
          <w:szCs w:val="16"/>
          <w:lang w:val="ru-RU"/>
        </w:rPr>
      </w:pPr>
    </w:p>
    <w:p w:rsidR="0061220B" w:rsidRPr="008D4FF5" w:rsidRDefault="0061220B" w:rsidP="0061220B">
      <w:pPr>
        <w:pStyle w:val="Gliederung20"/>
        <w:rPr>
          <w:rFonts w:ascii="Times New Roman" w:hAnsi="Times New Roman" w:cs="Times New Roman"/>
          <w:sz w:val="24"/>
          <w:szCs w:val="24"/>
          <w:lang w:val="ru-RU"/>
        </w:rPr>
      </w:pPr>
      <w:r w:rsidRPr="008D4FF5">
        <w:rPr>
          <w:rFonts w:ascii="Times New Roman" w:hAnsi="Times New Roman" w:cs="Times New Roman"/>
          <w:sz w:val="24"/>
          <w:szCs w:val="24"/>
          <w:lang w:val="ru-RU"/>
        </w:rPr>
        <w:t>6.2 Временная сопоставимость</w:t>
      </w:r>
      <w:r w:rsidR="005F796A" w:rsidRPr="008D4FF5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8D4FF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bookmarkEnd w:id="26"/>
    </w:p>
    <w:p w:rsidR="00CF682C" w:rsidRPr="008D4FF5" w:rsidRDefault="00CF682C" w:rsidP="00CF682C">
      <w:pPr>
        <w:pStyle w:val="Text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FF5">
        <w:rPr>
          <w:rFonts w:ascii="Times New Roman" w:hAnsi="Times New Roman" w:cs="Times New Roman"/>
          <w:sz w:val="24"/>
          <w:szCs w:val="24"/>
          <w:lang w:val="ru-RU"/>
        </w:rPr>
        <w:t>Обследование по использованию ИКТ домашними хозяйствами проводится с 2004 г</w:t>
      </w:r>
      <w:r w:rsidRPr="008D4FF5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8D4FF5">
        <w:rPr>
          <w:rFonts w:ascii="Times New Roman" w:hAnsi="Times New Roman" w:cs="Times New Roman"/>
          <w:sz w:val="24"/>
          <w:szCs w:val="24"/>
          <w:lang w:val="ru-RU"/>
        </w:rPr>
        <w:t>да.</w:t>
      </w:r>
      <w:r w:rsidR="00464AD4" w:rsidRPr="008D4FF5">
        <w:rPr>
          <w:rFonts w:ascii="Times New Roman" w:hAnsi="Times New Roman" w:cs="Times New Roman"/>
          <w:sz w:val="24"/>
          <w:szCs w:val="24"/>
          <w:lang w:val="ru-RU"/>
        </w:rPr>
        <w:t xml:space="preserve"> Данные с 2004 по 2014 год сопоставимы, так как в качестве генеральной совокупности использовались данные последней переписи населения по отношению к отчетному </w:t>
      </w:r>
      <w:r w:rsidR="00585BEE" w:rsidRPr="008D4FF5">
        <w:rPr>
          <w:rFonts w:ascii="Times New Roman" w:hAnsi="Times New Roman" w:cs="Times New Roman"/>
          <w:sz w:val="24"/>
          <w:szCs w:val="24"/>
          <w:lang w:val="ru-RU"/>
        </w:rPr>
        <w:t>периоду,</w:t>
      </w:r>
      <w:r w:rsidR="00464AD4" w:rsidRPr="008D4FF5">
        <w:rPr>
          <w:rFonts w:ascii="Times New Roman" w:hAnsi="Times New Roman" w:cs="Times New Roman"/>
          <w:sz w:val="24"/>
          <w:szCs w:val="24"/>
          <w:lang w:val="ru-RU"/>
        </w:rPr>
        <w:t xml:space="preserve"> и был единый методический подход. С 2015 года </w:t>
      </w:r>
      <w:r w:rsidR="00464AD4" w:rsidRPr="008D4FF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генеральной совокупностью</w:t>
      </w:r>
      <w:r w:rsidR="00464AD4" w:rsidRPr="008D4FF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для формирования выборочной совокупности домашних хозяйств служит СРЖФ</w:t>
      </w:r>
      <w:r w:rsidR="00464AD4" w:rsidRPr="008D4FF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. Опросу по</w:t>
      </w:r>
      <w:r w:rsidR="00464AD4" w:rsidRPr="008D4FF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д</w:t>
      </w:r>
      <w:r w:rsidR="00464AD4" w:rsidRPr="008D4FF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лежа</w:t>
      </w:r>
      <w:r w:rsidR="00585BEE" w:rsidRPr="008D4FF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ли</w:t>
      </w:r>
      <w:r w:rsidR="00464AD4" w:rsidRPr="008D4FF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члены домашнего хозяйства в возрасте 6 лет и выше.</w:t>
      </w:r>
    </w:p>
    <w:p w:rsidR="002868B6" w:rsidRPr="008D4FF5" w:rsidRDefault="002868B6" w:rsidP="00CF682C">
      <w:pPr>
        <w:pStyle w:val="Text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1220B" w:rsidRPr="008D4FF5" w:rsidRDefault="0061220B" w:rsidP="0061220B">
      <w:pPr>
        <w:pStyle w:val="Gliederung12"/>
        <w:rPr>
          <w:rFonts w:ascii="Times New Roman" w:hAnsi="Times New Roman" w:cs="Times New Roman"/>
          <w:szCs w:val="24"/>
          <w:lang w:val="ru-RU"/>
        </w:rPr>
      </w:pPr>
      <w:bookmarkStart w:id="27" w:name="TOC_7"/>
      <w:r w:rsidRPr="008D4FF5">
        <w:rPr>
          <w:rFonts w:ascii="Times New Roman" w:hAnsi="Times New Roman" w:cs="Times New Roman"/>
          <w:szCs w:val="24"/>
          <w:lang w:val="ru-RU"/>
        </w:rPr>
        <w:t>7 Согласованность</w:t>
      </w:r>
      <w:bookmarkEnd w:id="27"/>
      <w:r w:rsidR="005F796A" w:rsidRPr="008D4FF5">
        <w:rPr>
          <w:rFonts w:ascii="Times New Roman" w:hAnsi="Times New Roman" w:cs="Times New Roman"/>
          <w:szCs w:val="24"/>
          <w:lang w:val="ru-RU"/>
        </w:rPr>
        <w:t>.</w:t>
      </w:r>
    </w:p>
    <w:p w:rsidR="0061220B" w:rsidRPr="008D4FF5" w:rsidRDefault="0061220B" w:rsidP="0061220B">
      <w:pPr>
        <w:pStyle w:val="Gliederung20"/>
        <w:rPr>
          <w:rFonts w:ascii="Times New Roman" w:hAnsi="Times New Roman" w:cs="Times New Roman"/>
          <w:sz w:val="24"/>
          <w:szCs w:val="24"/>
          <w:lang w:val="ru-RU"/>
        </w:rPr>
      </w:pPr>
      <w:bookmarkStart w:id="28" w:name="TOC_7_1"/>
      <w:r w:rsidRPr="008D4FF5">
        <w:rPr>
          <w:rFonts w:ascii="Times New Roman" w:hAnsi="Times New Roman" w:cs="Times New Roman"/>
          <w:sz w:val="24"/>
          <w:szCs w:val="24"/>
          <w:lang w:val="ru-RU"/>
        </w:rPr>
        <w:t>7.1 Согласованность, выходящая за рамки статистики</w:t>
      </w:r>
      <w:bookmarkEnd w:id="28"/>
      <w:r w:rsidR="005F796A" w:rsidRPr="008D4FF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382657" w:rsidRPr="008D4FF5" w:rsidRDefault="002868B6" w:rsidP="00382657">
      <w:pPr>
        <w:pStyle w:val="Gliederung2"/>
        <w:tabs>
          <w:tab w:val="clear" w:pos="7380"/>
          <w:tab w:val="left" w:pos="567"/>
        </w:tabs>
        <w:spacing w:after="0"/>
        <w:rPr>
          <w:rFonts w:ascii="Times New Roman" w:hAnsi="Times New Roman" w:cs="Times New Roman"/>
          <w:b w:val="0"/>
          <w:sz w:val="24"/>
          <w:szCs w:val="24"/>
          <w:lang w:val="ru-RU"/>
        </w:rPr>
      </w:pPr>
      <w:bookmarkStart w:id="29" w:name="TOC_7_2"/>
      <w:r w:rsidRPr="008D4FF5">
        <w:rPr>
          <w:rFonts w:ascii="Times New Roman" w:hAnsi="Times New Roman" w:cs="Times New Roman"/>
          <w:b w:val="0"/>
          <w:sz w:val="24"/>
          <w:szCs w:val="24"/>
          <w:lang w:val="ru-RU"/>
        </w:rPr>
        <w:tab/>
      </w:r>
      <w:r w:rsidR="00382657" w:rsidRPr="008D4FF5">
        <w:rPr>
          <w:rFonts w:ascii="Times New Roman" w:hAnsi="Times New Roman" w:cs="Times New Roman"/>
          <w:b w:val="0"/>
          <w:sz w:val="24"/>
          <w:szCs w:val="24"/>
          <w:lang w:val="ru-RU"/>
        </w:rPr>
        <w:t>Согласованности, выходящей за рамки статистики, не существует</w:t>
      </w:r>
      <w:r w:rsidRPr="008D4FF5">
        <w:rPr>
          <w:rFonts w:ascii="Times New Roman" w:hAnsi="Times New Roman" w:cs="Times New Roman"/>
          <w:b w:val="0"/>
          <w:sz w:val="24"/>
          <w:szCs w:val="24"/>
          <w:lang w:val="ru-RU"/>
        </w:rPr>
        <w:t>.</w:t>
      </w:r>
    </w:p>
    <w:p w:rsidR="002868B6" w:rsidRPr="008D4FF5" w:rsidRDefault="002868B6" w:rsidP="002868B6">
      <w:pPr>
        <w:rPr>
          <w:sz w:val="24"/>
          <w:szCs w:val="24"/>
          <w:lang w:val="ru-RU"/>
        </w:rPr>
      </w:pPr>
    </w:p>
    <w:p w:rsidR="0061220B" w:rsidRPr="008D4FF5" w:rsidRDefault="0061220B" w:rsidP="0061220B">
      <w:pPr>
        <w:pStyle w:val="Gliederung20"/>
        <w:rPr>
          <w:rFonts w:ascii="Times New Roman" w:hAnsi="Times New Roman" w:cs="Times New Roman"/>
          <w:sz w:val="24"/>
          <w:szCs w:val="24"/>
          <w:lang w:val="ru-RU"/>
        </w:rPr>
      </w:pPr>
      <w:r w:rsidRPr="008D4FF5">
        <w:rPr>
          <w:rFonts w:ascii="Times New Roman" w:hAnsi="Times New Roman" w:cs="Times New Roman"/>
          <w:sz w:val="24"/>
          <w:szCs w:val="24"/>
          <w:lang w:val="ru-RU"/>
        </w:rPr>
        <w:t>7.2 Согласованность внутри статистики</w:t>
      </w:r>
      <w:r w:rsidR="005F796A" w:rsidRPr="008D4FF5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8D4FF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bookmarkEnd w:id="29"/>
    </w:p>
    <w:p w:rsidR="00382657" w:rsidRPr="008D4FF5" w:rsidRDefault="00382657" w:rsidP="00382657">
      <w:pPr>
        <w:pStyle w:val="ae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bookmarkStart w:id="30" w:name="TOC_7_3"/>
      <w:r w:rsidRPr="008D4FF5">
        <w:rPr>
          <w:rFonts w:ascii="Times New Roman" w:eastAsia="Times New Roman" w:hAnsi="Times New Roman" w:cs="Times New Roman"/>
          <w:sz w:val="24"/>
          <w:szCs w:val="24"/>
          <w:lang w:eastAsia="de-DE"/>
        </w:rPr>
        <w:t>При проведении выборочных обследований большое значение имеют статистические классификации. Их применение влияет на сопоставимость собираемой информации с да</w:t>
      </w:r>
      <w:r w:rsidRPr="008D4FF5">
        <w:rPr>
          <w:rFonts w:ascii="Times New Roman" w:eastAsia="Times New Roman" w:hAnsi="Times New Roman" w:cs="Times New Roman"/>
          <w:sz w:val="24"/>
          <w:szCs w:val="24"/>
          <w:lang w:eastAsia="de-DE"/>
        </w:rPr>
        <w:t>н</w:t>
      </w:r>
      <w:r w:rsidRPr="008D4FF5">
        <w:rPr>
          <w:rFonts w:ascii="Times New Roman" w:eastAsia="Times New Roman" w:hAnsi="Times New Roman" w:cs="Times New Roman"/>
          <w:sz w:val="24"/>
          <w:szCs w:val="24"/>
          <w:lang w:eastAsia="de-DE"/>
        </w:rPr>
        <w:t>ными других статистических обследований и ее качество.</w:t>
      </w:r>
    </w:p>
    <w:p w:rsidR="002868B6" w:rsidRPr="008D4FF5" w:rsidRDefault="002868B6" w:rsidP="00382657">
      <w:pPr>
        <w:pStyle w:val="ae"/>
        <w:spacing w:after="0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de-DE"/>
        </w:rPr>
      </w:pPr>
    </w:p>
    <w:p w:rsidR="0061220B" w:rsidRPr="008D4FF5" w:rsidRDefault="0061220B" w:rsidP="0061220B">
      <w:pPr>
        <w:pStyle w:val="Gliederung12"/>
        <w:rPr>
          <w:rFonts w:ascii="Times New Roman" w:hAnsi="Times New Roman" w:cs="Times New Roman"/>
          <w:szCs w:val="24"/>
          <w:lang w:val="ru-RU"/>
        </w:rPr>
      </w:pPr>
      <w:bookmarkStart w:id="31" w:name="TOC_8"/>
      <w:bookmarkEnd w:id="30"/>
      <w:r w:rsidRPr="008D4FF5">
        <w:rPr>
          <w:rFonts w:ascii="Times New Roman" w:hAnsi="Times New Roman" w:cs="Times New Roman"/>
          <w:szCs w:val="24"/>
          <w:lang w:val="ru-RU"/>
        </w:rPr>
        <w:t>8 Распространение и коммуникация</w:t>
      </w:r>
      <w:bookmarkEnd w:id="31"/>
      <w:r w:rsidR="005F796A" w:rsidRPr="008D4FF5">
        <w:rPr>
          <w:rFonts w:ascii="Times New Roman" w:hAnsi="Times New Roman" w:cs="Times New Roman"/>
          <w:szCs w:val="24"/>
          <w:lang w:val="ru-RU"/>
        </w:rPr>
        <w:t>.</w:t>
      </w:r>
    </w:p>
    <w:p w:rsidR="0061220B" w:rsidRPr="008D4FF5" w:rsidRDefault="0061220B" w:rsidP="0061220B">
      <w:pPr>
        <w:pStyle w:val="Gliederung20"/>
        <w:rPr>
          <w:rFonts w:ascii="Times New Roman" w:hAnsi="Times New Roman" w:cs="Times New Roman"/>
          <w:sz w:val="24"/>
          <w:szCs w:val="24"/>
          <w:lang w:val="ru-RU"/>
        </w:rPr>
      </w:pPr>
      <w:bookmarkStart w:id="32" w:name="TOC_8_1"/>
      <w:r w:rsidRPr="008D4FF5">
        <w:rPr>
          <w:rFonts w:ascii="Times New Roman" w:hAnsi="Times New Roman" w:cs="Times New Roman"/>
          <w:sz w:val="24"/>
          <w:szCs w:val="24"/>
          <w:lang w:val="ru-RU"/>
        </w:rPr>
        <w:t>8.1 Пути распространения</w:t>
      </w:r>
      <w:bookmarkEnd w:id="32"/>
      <w:r w:rsidR="005F796A" w:rsidRPr="008D4FF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15D21" w:rsidRPr="008D4FF5" w:rsidRDefault="00445D2B" w:rsidP="0061220B">
      <w:pPr>
        <w:pStyle w:val="Gliederung20"/>
        <w:rPr>
          <w:rFonts w:ascii="Times New Roman" w:hAnsi="Times New Roman" w:cs="Times New Roman"/>
          <w:sz w:val="24"/>
          <w:szCs w:val="24"/>
          <w:lang w:val="ru-RU"/>
        </w:rPr>
      </w:pPr>
      <w:r w:rsidRPr="008D4FF5">
        <w:rPr>
          <w:rFonts w:ascii="Times New Roman" w:hAnsi="Times New Roman" w:cs="Times New Roman"/>
          <w:sz w:val="24"/>
          <w:szCs w:val="24"/>
          <w:lang w:val="ru-RU"/>
        </w:rPr>
        <w:t xml:space="preserve">8.1.1 </w:t>
      </w:r>
      <w:r w:rsidR="00E15D21" w:rsidRPr="008D4FF5">
        <w:rPr>
          <w:rFonts w:ascii="Times New Roman" w:hAnsi="Times New Roman" w:cs="Times New Roman"/>
          <w:sz w:val="24"/>
          <w:szCs w:val="24"/>
          <w:lang w:val="ru-RU"/>
        </w:rPr>
        <w:t>Публикации</w:t>
      </w:r>
      <w:r w:rsidR="005F796A" w:rsidRPr="008D4FF5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E15D21" w:rsidRPr="008D4FF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E15D21" w:rsidRPr="008D4FF5" w:rsidRDefault="00E15D21" w:rsidP="00E15D21">
      <w:pPr>
        <w:pStyle w:val="3"/>
        <w:ind w:firstLine="709"/>
        <w:jc w:val="both"/>
        <w:rPr>
          <w:b w:val="0"/>
          <w:szCs w:val="24"/>
          <w:lang w:val="ru-RU"/>
        </w:rPr>
      </w:pPr>
      <w:r w:rsidRPr="008D4FF5">
        <w:rPr>
          <w:b w:val="0"/>
          <w:szCs w:val="24"/>
          <w:lang w:val="ru-RU"/>
        </w:rPr>
        <w:t xml:space="preserve">Информация по статистике ИКТ размещена на сайте </w:t>
      </w:r>
      <w:hyperlink r:id="rId11"/>
      <w:hyperlink r:id="rId12" w:history="1">
        <w:r w:rsidRPr="008D4FF5">
          <w:rPr>
            <w:b w:val="0"/>
            <w:szCs w:val="24"/>
            <w:lang w:val="ru-RU"/>
          </w:rPr>
          <w:t>www.stat.gov.kz</w:t>
        </w:r>
      </w:hyperlink>
      <w:r w:rsidRPr="008D4FF5">
        <w:rPr>
          <w:b w:val="0"/>
          <w:szCs w:val="24"/>
          <w:lang w:val="ru-RU"/>
        </w:rPr>
        <w:t xml:space="preserve">. </w:t>
      </w:r>
    </w:p>
    <w:p w:rsidR="005335C3" w:rsidRPr="008D4FF5" w:rsidRDefault="005335C3" w:rsidP="005335C3">
      <w:pPr>
        <w:pStyle w:val="ae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5335C3" w:rsidRPr="008D4FF5" w:rsidRDefault="00AB188B" w:rsidP="005335C3">
      <w:pPr>
        <w:rPr>
          <w:b/>
          <w:sz w:val="24"/>
          <w:szCs w:val="24"/>
          <w:lang w:val="ru-RU"/>
        </w:rPr>
      </w:pPr>
      <w:r w:rsidRPr="008D4FF5">
        <w:rPr>
          <w:b/>
          <w:sz w:val="24"/>
          <w:szCs w:val="24"/>
          <w:lang w:val="ru-RU"/>
        </w:rPr>
        <w:t xml:space="preserve">8.1.2 </w:t>
      </w:r>
      <w:r w:rsidR="005335C3" w:rsidRPr="008D4FF5">
        <w:rPr>
          <w:b/>
          <w:sz w:val="24"/>
          <w:szCs w:val="24"/>
          <w:lang w:val="ru-RU"/>
        </w:rPr>
        <w:t>Онлайн-база данных</w:t>
      </w:r>
      <w:r w:rsidR="005F796A" w:rsidRPr="008D4FF5">
        <w:rPr>
          <w:b/>
          <w:sz w:val="24"/>
          <w:szCs w:val="24"/>
          <w:lang w:val="ru-RU"/>
        </w:rPr>
        <w:t>.</w:t>
      </w:r>
    </w:p>
    <w:p w:rsidR="004A0412" w:rsidRPr="008D4FF5" w:rsidRDefault="005335C3" w:rsidP="0024376B">
      <w:pPr>
        <w:pStyle w:val="ae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D4FF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Под онлайн-базой данных подразумевается хранилище первичных статистических данных (ХПСД). К ХПСД имеют доступ сотрудники Комитета по статистике и областных </w:t>
      </w:r>
      <w:r w:rsidR="000D736B" w:rsidRPr="008D4FF5">
        <w:rPr>
          <w:rFonts w:ascii="Times New Roman" w:hAnsi="Times New Roman" w:cs="Times New Roman"/>
          <w:sz w:val="24"/>
          <w:szCs w:val="24"/>
        </w:rPr>
        <w:t>департаментов</w:t>
      </w:r>
      <w:r w:rsidR="000D736B" w:rsidRPr="008D4FF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8D4FF5">
        <w:rPr>
          <w:rFonts w:ascii="Times New Roman" w:eastAsia="Times New Roman" w:hAnsi="Times New Roman" w:cs="Times New Roman"/>
          <w:sz w:val="24"/>
          <w:szCs w:val="24"/>
          <w:lang w:eastAsia="de-DE"/>
        </w:rPr>
        <w:t>ста</w:t>
      </w:r>
      <w:r w:rsidR="00587693" w:rsidRPr="008D4FF5">
        <w:rPr>
          <w:rFonts w:ascii="Times New Roman" w:eastAsia="Times New Roman" w:hAnsi="Times New Roman" w:cs="Times New Roman"/>
          <w:sz w:val="24"/>
          <w:szCs w:val="24"/>
          <w:lang w:eastAsia="de-DE"/>
        </w:rPr>
        <w:t>т</w:t>
      </w:r>
      <w:r w:rsidRPr="008D4FF5">
        <w:rPr>
          <w:rFonts w:ascii="Times New Roman" w:eastAsia="Times New Roman" w:hAnsi="Times New Roman" w:cs="Times New Roman"/>
          <w:sz w:val="24"/>
          <w:szCs w:val="24"/>
          <w:lang w:eastAsia="de-DE"/>
        </w:rPr>
        <w:t>истики.</w:t>
      </w:r>
    </w:p>
    <w:p w:rsidR="00AB188B" w:rsidRPr="008D4FF5" w:rsidRDefault="005335C3" w:rsidP="005F796A">
      <w:pPr>
        <w:ind w:firstLine="709"/>
        <w:rPr>
          <w:sz w:val="24"/>
          <w:szCs w:val="24"/>
          <w:lang w:val="ru-RU"/>
        </w:rPr>
      </w:pPr>
      <w:r w:rsidRPr="008D4FF5">
        <w:rPr>
          <w:sz w:val="24"/>
          <w:szCs w:val="24"/>
          <w:lang w:val="ru-RU"/>
        </w:rPr>
        <w:t xml:space="preserve"> </w:t>
      </w:r>
    </w:p>
    <w:p w:rsidR="005335C3" w:rsidRPr="008D4FF5" w:rsidRDefault="00AB188B" w:rsidP="00445D2B">
      <w:pPr>
        <w:rPr>
          <w:b/>
          <w:sz w:val="24"/>
          <w:szCs w:val="24"/>
          <w:lang w:val="ru-RU"/>
        </w:rPr>
      </w:pPr>
      <w:r w:rsidRPr="008D4FF5">
        <w:rPr>
          <w:b/>
          <w:sz w:val="24"/>
          <w:szCs w:val="24"/>
          <w:lang w:val="ru-RU"/>
        </w:rPr>
        <w:t xml:space="preserve">8.1.3 </w:t>
      </w:r>
      <w:r w:rsidR="005335C3" w:rsidRPr="008D4FF5">
        <w:rPr>
          <w:b/>
          <w:sz w:val="24"/>
          <w:szCs w:val="24"/>
          <w:lang w:val="ru-RU"/>
        </w:rPr>
        <w:t>Доступ к микроданным</w:t>
      </w:r>
      <w:r w:rsidR="005F796A" w:rsidRPr="008D4FF5">
        <w:rPr>
          <w:b/>
          <w:sz w:val="24"/>
          <w:szCs w:val="24"/>
          <w:lang w:val="ru-RU"/>
        </w:rPr>
        <w:t>.</w:t>
      </w:r>
    </w:p>
    <w:p w:rsidR="005335C3" w:rsidRPr="008D4FF5" w:rsidRDefault="005335C3" w:rsidP="00675EB7">
      <w:pPr>
        <w:ind w:firstLine="709"/>
        <w:jc w:val="both"/>
        <w:rPr>
          <w:sz w:val="24"/>
          <w:szCs w:val="24"/>
          <w:lang w:val="ru-RU"/>
        </w:rPr>
      </w:pPr>
      <w:r w:rsidRPr="008D4FF5">
        <w:rPr>
          <w:sz w:val="24"/>
          <w:szCs w:val="24"/>
          <w:lang w:val="ru-RU"/>
        </w:rPr>
        <w:t>К анонимизированным микроданным имеют доступ сотрудники Комитета по статст</w:t>
      </w:r>
      <w:r w:rsidRPr="008D4FF5">
        <w:rPr>
          <w:sz w:val="24"/>
          <w:szCs w:val="24"/>
          <w:lang w:val="ru-RU"/>
        </w:rPr>
        <w:t>и</w:t>
      </w:r>
      <w:r w:rsidRPr="008D4FF5">
        <w:rPr>
          <w:sz w:val="24"/>
          <w:szCs w:val="24"/>
          <w:lang w:val="ru-RU"/>
        </w:rPr>
        <w:t xml:space="preserve">ке и областных </w:t>
      </w:r>
      <w:r w:rsidR="000D736B" w:rsidRPr="008D4FF5">
        <w:rPr>
          <w:sz w:val="24"/>
          <w:szCs w:val="24"/>
          <w:lang w:val="ru-RU"/>
        </w:rPr>
        <w:t>департаментов</w:t>
      </w:r>
      <w:r w:rsidRPr="008D4FF5">
        <w:rPr>
          <w:sz w:val="24"/>
          <w:szCs w:val="24"/>
          <w:lang w:val="ru-RU"/>
        </w:rPr>
        <w:t xml:space="preserve"> статистики. Респонденты имеют возможность доступа только к своим первичным данным.</w:t>
      </w:r>
    </w:p>
    <w:p w:rsidR="005335C3" w:rsidRPr="008D4FF5" w:rsidRDefault="005335C3" w:rsidP="005335C3">
      <w:pPr>
        <w:pStyle w:val="Text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5335C3" w:rsidRPr="008D4FF5" w:rsidRDefault="00C138DC" w:rsidP="00445D2B">
      <w:pPr>
        <w:rPr>
          <w:b/>
          <w:sz w:val="24"/>
          <w:szCs w:val="24"/>
          <w:lang w:val="ru-RU"/>
        </w:rPr>
      </w:pPr>
      <w:r w:rsidRPr="008D4FF5">
        <w:rPr>
          <w:b/>
          <w:sz w:val="24"/>
          <w:szCs w:val="24"/>
          <w:lang w:val="ru-RU"/>
        </w:rPr>
        <w:t xml:space="preserve">8.1.4 </w:t>
      </w:r>
      <w:r w:rsidR="005335C3" w:rsidRPr="008D4FF5">
        <w:rPr>
          <w:b/>
          <w:sz w:val="24"/>
          <w:szCs w:val="24"/>
          <w:lang w:val="ru-RU"/>
        </w:rPr>
        <w:t xml:space="preserve">Прочие пути распространения. </w:t>
      </w:r>
    </w:p>
    <w:p w:rsidR="00886263" w:rsidRPr="008D4FF5" w:rsidRDefault="005335C3" w:rsidP="00886263">
      <w:pPr>
        <w:ind w:firstLine="709"/>
        <w:jc w:val="both"/>
        <w:rPr>
          <w:sz w:val="24"/>
          <w:szCs w:val="24"/>
          <w:lang w:val="ru-RU"/>
        </w:rPr>
      </w:pPr>
      <w:r w:rsidRPr="008D4FF5">
        <w:rPr>
          <w:sz w:val="24"/>
          <w:szCs w:val="24"/>
          <w:lang w:val="ru-RU"/>
        </w:rPr>
        <w:t xml:space="preserve">Результаты обследования об использовании ИКТ </w:t>
      </w:r>
      <w:r w:rsidR="00BC4B9D" w:rsidRPr="008D4FF5">
        <w:rPr>
          <w:sz w:val="24"/>
          <w:szCs w:val="24"/>
          <w:lang w:val="ru-RU"/>
        </w:rPr>
        <w:t>домашними хозяйствами</w:t>
      </w:r>
      <w:r w:rsidRPr="008D4FF5">
        <w:rPr>
          <w:sz w:val="24"/>
          <w:szCs w:val="24"/>
          <w:lang w:val="ru-RU"/>
        </w:rPr>
        <w:t xml:space="preserve"> и другую информацию об ИКТ можно получить бесплатно в свободном доступе на сайте Комитета по статистике </w:t>
      </w:r>
      <w:hyperlink r:id="rId13" w:history="1">
        <w:r w:rsidRPr="008D4FF5">
          <w:rPr>
            <w:sz w:val="24"/>
            <w:szCs w:val="24"/>
            <w:lang w:val="ru-RU"/>
          </w:rPr>
          <w:t>www.stat.gov.kz</w:t>
        </w:r>
      </w:hyperlink>
      <w:r w:rsidR="00886263" w:rsidRPr="008D4FF5">
        <w:rPr>
          <w:sz w:val="24"/>
          <w:szCs w:val="24"/>
          <w:lang w:val="kk-KZ"/>
        </w:rPr>
        <w:t xml:space="preserve"> </w:t>
      </w:r>
      <w:r w:rsidR="00886263" w:rsidRPr="008D4FF5">
        <w:rPr>
          <w:sz w:val="24"/>
          <w:szCs w:val="24"/>
          <w:lang w:val="ru-RU"/>
        </w:rPr>
        <w:t>в</w:t>
      </w:r>
      <w:r w:rsidR="00886263" w:rsidRPr="008D4FF5">
        <w:rPr>
          <w:sz w:val="24"/>
          <w:szCs w:val="24"/>
          <w:lang w:val="kk-KZ"/>
        </w:rPr>
        <w:t xml:space="preserve"> </w:t>
      </w:r>
      <w:r w:rsidR="00886263" w:rsidRPr="008D4FF5">
        <w:rPr>
          <w:sz w:val="24"/>
          <w:szCs w:val="24"/>
          <w:lang w:val="ru-RU"/>
        </w:rPr>
        <w:t>разделе /Официальная статистическая информация (по отра</w:t>
      </w:r>
      <w:r w:rsidR="00886263" w:rsidRPr="008D4FF5">
        <w:rPr>
          <w:sz w:val="24"/>
          <w:szCs w:val="24"/>
          <w:lang w:val="ru-RU"/>
        </w:rPr>
        <w:t>с</w:t>
      </w:r>
      <w:r w:rsidR="00886263" w:rsidRPr="008D4FF5">
        <w:rPr>
          <w:sz w:val="24"/>
          <w:szCs w:val="24"/>
          <w:lang w:val="ru-RU"/>
        </w:rPr>
        <w:t>лям)/Информационно-коммуникационные технологии</w:t>
      </w:r>
    </w:p>
    <w:p w:rsidR="005335C3" w:rsidRPr="008D4FF5" w:rsidRDefault="005335C3" w:rsidP="00C138DC">
      <w:pPr>
        <w:ind w:firstLine="709"/>
        <w:rPr>
          <w:sz w:val="22"/>
          <w:szCs w:val="22"/>
        </w:rPr>
      </w:pPr>
    </w:p>
    <w:sectPr w:rsidR="005335C3" w:rsidRPr="008D4FF5" w:rsidSect="006D5499">
      <w:headerReference w:type="default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1418" w:right="851" w:bottom="1418" w:left="1418" w:header="851" w:footer="102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0C94" w:rsidRDefault="00FA0C94">
      <w:r>
        <w:separator/>
      </w:r>
    </w:p>
  </w:endnote>
  <w:endnote w:type="continuationSeparator" w:id="1">
    <w:p w:rsidR="00FA0C94" w:rsidRDefault="00FA0C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etaNormalLF-Roman">
    <w:altName w:val="Arial"/>
    <w:charset w:val="00"/>
    <w:family w:val="swiss"/>
    <w:pitch w:val="variable"/>
    <w:sig w:usb0="00000003" w:usb1="10000048" w:usb2="00000000" w:usb3="00000000" w:csb0="00000001" w:csb1="00000000"/>
  </w:font>
  <w:font w:name="Arial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Z Arial">
    <w:altName w:val="Arial"/>
    <w:charset w:val="CC"/>
    <w:family w:val="swiss"/>
    <w:pitch w:val="variable"/>
    <w:sig w:usb0="00000001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0C94" w:rsidRDefault="00FA0C94" w:rsidP="001433B4">
    <w:pPr>
      <w:pStyle w:val="FuzeileHauptteil"/>
    </w:pPr>
    <w:r>
      <w:rPr>
        <w:rFonts w:asciiTheme="minorHAnsi" w:hAnsiTheme="minorHAnsi"/>
        <w:lang w:val="ru-RU"/>
      </w:rPr>
      <w:t>Стр.</w:t>
    </w:r>
    <w:fldSimple w:instr="PAGE   \* MERGEFORMAT">
      <w:r w:rsidR="009155F6">
        <w:rPr>
          <w:noProof/>
        </w:rPr>
        <w:t>5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0C94" w:rsidRPr="005E01D1" w:rsidRDefault="00FA0C94" w:rsidP="00DB390A">
    <w:pPr>
      <w:rPr>
        <w:rFonts w:ascii="MetaNormalLF-Roman" w:hAnsi="MetaNormalLF-Roman"/>
        <w:b/>
        <w:sz w:val="24"/>
        <w:szCs w:val="24"/>
      </w:rPr>
    </w:pPr>
    <w:r w:rsidRPr="005E01D1">
      <w:rPr>
        <w:rFonts w:ascii="MetaNormalLF-Roman" w:hAnsi="MetaNormalLF-Roman"/>
        <w:b/>
        <w:sz w:val="24"/>
        <w:szCs w:val="24"/>
      </w:rPr>
      <w:t>© Statistisches Bundesamt, Wiesbaden 2005</w:t>
    </w:r>
  </w:p>
  <w:p w:rsidR="00FA0C94" w:rsidRDefault="00FA0C94" w:rsidP="00DB390A">
    <w:pPr>
      <w:rPr>
        <w:rFonts w:ascii="MetaNormalLF-Roman" w:hAnsi="MetaNormalLF-Roman"/>
        <w:sz w:val="16"/>
        <w:szCs w:val="16"/>
      </w:rPr>
    </w:pPr>
    <w:r w:rsidRPr="005B4DE4">
      <w:rPr>
        <w:rFonts w:ascii="MetaNormalLF-Roman" w:hAnsi="MetaNormalLF-Roman"/>
        <w:sz w:val="16"/>
        <w:szCs w:val="16"/>
      </w:rPr>
      <w:t>Vervielfältigungen und Verbreitung, auch auszugsweis</w:t>
    </w:r>
    <w:r>
      <w:rPr>
        <w:rFonts w:ascii="MetaNormalLF-Roman" w:hAnsi="MetaNormalLF-Roman"/>
        <w:sz w:val="16"/>
        <w:szCs w:val="16"/>
      </w:rPr>
      <w:t>e, mit Quellenangabe gestattet.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0C94" w:rsidRDefault="00FA0C94">
      <w:r>
        <w:separator/>
      </w:r>
    </w:p>
  </w:footnote>
  <w:footnote w:type="continuationSeparator" w:id="1">
    <w:p w:rsidR="00FA0C94" w:rsidRDefault="00FA0C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0C94" w:rsidRDefault="00FA0C94" w:rsidP="0052556C">
    <w:pPr>
      <w:pStyle w:val="1"/>
      <w:spacing w:before="20" w:after="0"/>
      <w:rPr>
        <w:sz w:val="4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0C94" w:rsidRDefault="00247CC7">
    <w:pPr>
      <w:pStyle w:val="1"/>
      <w:spacing w:after="0"/>
      <w:rPr>
        <w:sz w:val="42"/>
      </w:rPr>
    </w:pPr>
    <w:r w:rsidRPr="00247CC7">
      <w:rPr>
        <w:noProof/>
        <w:sz w:val="4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0" type="#_x0000_t75" style="position:absolute;margin-left:5740.05pt;margin-top:41.65pt;width:123.5pt;height:30.25pt;z-index:251657728;mso-position-horizontal:right;mso-position-horizontal-relative:margin;mso-position-vertical-relative:page" fillcolor="window">
          <v:imagedata r:id="rId1" o:title=""/>
          <w10:wrap anchorx="margin" anchory="page"/>
        </v:shape>
        <o:OLEObject Type="Embed" ProgID="Word.Picture.8" ShapeID="_x0000_s2070" DrawAspect="Content" ObjectID="_1555327295" r:id="rId2"/>
      </w:pict>
    </w:r>
    <w:r w:rsidR="00FA0C94">
      <w:rPr>
        <w:sz w:val="42"/>
      </w:rPr>
      <w:t>Statistisches Bundesamt</w:t>
    </w:r>
  </w:p>
  <w:p w:rsidR="00FA0C94" w:rsidRPr="00335A3C" w:rsidRDefault="00247CC7" w:rsidP="00335A3C">
    <w:pPr>
      <w:pStyle w:val="1"/>
      <w:tabs>
        <w:tab w:val="left" w:pos="7201"/>
      </w:tabs>
      <w:spacing w:before="240" w:after="0"/>
      <w:rPr>
        <w:sz w:val="32"/>
        <w:szCs w:val="32"/>
      </w:rPr>
    </w:pPr>
    <w:r w:rsidRPr="00247CC7">
      <w:rPr>
        <w:noProof/>
        <w:sz w:val="28"/>
      </w:rPr>
      <w:pict>
        <v:line id="Line 24" o:spid="_x0000_s2072" style="position:absolute;flip:y;z-index:251659776;visibility:visible;mso-position-horizontal-relative:margin;mso-position-vertical-relative:margin" from="-31.2pt,-43.95pt" to="501.7pt,-4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">
          <w10:wrap anchorx="margin" anchory="margin"/>
        </v:line>
      </w:pict>
    </w:r>
    <w:r w:rsidRPr="00247CC7">
      <w:rPr>
        <w:noProof/>
        <w:sz w:val="28"/>
      </w:rPr>
      <w:pict>
        <v:line id="Line 23" o:spid="_x0000_s2071" style="position:absolute;flip:y;z-index:251658752;visibility:visible;mso-position-horizontal-relative:margin;mso-position-vertical-relative:margin" from="-31.2pt,-43.95pt" to="501.7pt,-4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">
          <w10:wrap anchorx="margin" anchory="margin"/>
        </v:line>
      </w:pict>
    </w:r>
    <w:r w:rsidR="00FA0C94">
      <w:rPr>
        <w:sz w:val="28"/>
      </w:rPr>
      <w:tab/>
    </w:r>
    <w:r w:rsidR="00FA0C94" w:rsidRPr="00335A3C">
      <w:rPr>
        <w:sz w:val="32"/>
        <w:szCs w:val="32"/>
      </w:rPr>
      <w:t>Qualitätsbericht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5578A"/>
    <w:multiLevelType w:val="multilevel"/>
    <w:tmpl w:val="24400C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9AD6662"/>
    <w:multiLevelType w:val="multilevel"/>
    <w:tmpl w:val="24482C56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FC52284"/>
    <w:multiLevelType w:val="hybridMultilevel"/>
    <w:tmpl w:val="9446C078"/>
    <w:lvl w:ilvl="0" w:tplc="3446ADD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261605"/>
    <w:multiLevelType w:val="multilevel"/>
    <w:tmpl w:val="E886EF2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F20A97"/>
    <w:multiLevelType w:val="hybridMultilevel"/>
    <w:tmpl w:val="FEB2AE4A"/>
    <w:lvl w:ilvl="0" w:tplc="3446ADD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5CB4B4D"/>
    <w:multiLevelType w:val="multilevel"/>
    <w:tmpl w:val="7A1E77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1915666E"/>
    <w:multiLevelType w:val="hybridMultilevel"/>
    <w:tmpl w:val="C510987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2A577665"/>
    <w:multiLevelType w:val="hybridMultilevel"/>
    <w:tmpl w:val="E12E31AA"/>
    <w:lvl w:ilvl="0" w:tplc="FCC6F9A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EF05C1"/>
    <w:multiLevelType w:val="hybridMultilevel"/>
    <w:tmpl w:val="254E670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591C0E"/>
    <w:multiLevelType w:val="multilevel"/>
    <w:tmpl w:val="675E0E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409D7ACF"/>
    <w:multiLevelType w:val="hybridMultilevel"/>
    <w:tmpl w:val="E12E31AA"/>
    <w:lvl w:ilvl="0" w:tplc="FCC6F9A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9572E0"/>
    <w:multiLevelType w:val="multilevel"/>
    <w:tmpl w:val="A63497AA"/>
    <w:lvl w:ilvl="0">
      <w:start w:val="5"/>
      <w:numFmt w:val="decimal"/>
      <w:lvlText w:val="%1"/>
      <w:lvlJc w:val="left"/>
      <w:pPr>
        <w:ind w:left="360" w:hanging="360"/>
      </w:pPr>
      <w:rPr>
        <w:rFonts w:ascii="Times New Roman" w:eastAsiaTheme="minorHAnsi" w:hAnsi="Times New Roman" w:hint="default"/>
        <w:b w:val="0"/>
        <w:sz w:val="22"/>
      </w:rPr>
    </w:lvl>
    <w:lvl w:ilvl="1">
      <w:start w:val="1"/>
      <w:numFmt w:val="decimal"/>
      <w:lvlText w:val="%1.%2"/>
      <w:lvlJc w:val="left"/>
      <w:pPr>
        <w:ind w:left="795" w:hanging="360"/>
      </w:pPr>
      <w:rPr>
        <w:rFonts w:ascii="Times New Roman" w:eastAsiaTheme="minorHAnsi" w:hAnsi="Times New Roman" w:hint="default"/>
        <w:b w:val="0"/>
        <w:sz w:val="22"/>
      </w:rPr>
    </w:lvl>
    <w:lvl w:ilvl="2">
      <w:start w:val="1"/>
      <w:numFmt w:val="decimal"/>
      <w:lvlText w:val="%1.%2.%3"/>
      <w:lvlJc w:val="left"/>
      <w:pPr>
        <w:ind w:left="1590" w:hanging="720"/>
      </w:pPr>
      <w:rPr>
        <w:rFonts w:ascii="Times New Roman" w:eastAsiaTheme="minorHAnsi" w:hAnsi="Times New Roman" w:hint="default"/>
        <w:b w:val="0"/>
        <w:sz w:val="22"/>
      </w:rPr>
    </w:lvl>
    <w:lvl w:ilvl="3">
      <w:start w:val="1"/>
      <w:numFmt w:val="decimal"/>
      <w:lvlText w:val="%1.%2.%3.%4"/>
      <w:lvlJc w:val="left"/>
      <w:pPr>
        <w:ind w:left="2025" w:hanging="720"/>
      </w:pPr>
      <w:rPr>
        <w:rFonts w:ascii="Times New Roman" w:eastAsiaTheme="minorHAnsi" w:hAnsi="Times New Roman" w:hint="default"/>
        <w:b w:val="0"/>
        <w:sz w:val="22"/>
      </w:rPr>
    </w:lvl>
    <w:lvl w:ilvl="4">
      <w:start w:val="1"/>
      <w:numFmt w:val="decimal"/>
      <w:lvlText w:val="%1.%2.%3.%4.%5"/>
      <w:lvlJc w:val="left"/>
      <w:pPr>
        <w:ind w:left="2460" w:hanging="720"/>
      </w:pPr>
      <w:rPr>
        <w:rFonts w:ascii="Times New Roman" w:eastAsiaTheme="minorHAnsi" w:hAnsi="Times New Roman" w:hint="default"/>
        <w:b w:val="0"/>
        <w:sz w:val="22"/>
      </w:rPr>
    </w:lvl>
    <w:lvl w:ilvl="5">
      <w:start w:val="1"/>
      <w:numFmt w:val="decimal"/>
      <w:lvlText w:val="%1.%2.%3.%4.%5.%6"/>
      <w:lvlJc w:val="left"/>
      <w:pPr>
        <w:ind w:left="3255" w:hanging="1080"/>
      </w:pPr>
      <w:rPr>
        <w:rFonts w:ascii="Times New Roman" w:eastAsiaTheme="minorHAnsi" w:hAnsi="Times New Roman" w:hint="default"/>
        <w:b w:val="0"/>
        <w:sz w:val="22"/>
      </w:rPr>
    </w:lvl>
    <w:lvl w:ilvl="6">
      <w:start w:val="1"/>
      <w:numFmt w:val="decimal"/>
      <w:lvlText w:val="%1.%2.%3.%4.%5.%6.%7"/>
      <w:lvlJc w:val="left"/>
      <w:pPr>
        <w:ind w:left="3690" w:hanging="1080"/>
      </w:pPr>
      <w:rPr>
        <w:rFonts w:ascii="Times New Roman" w:eastAsiaTheme="minorHAnsi" w:hAnsi="Times New Roman" w:hint="default"/>
        <w:b w:val="0"/>
        <w:sz w:val="22"/>
      </w:rPr>
    </w:lvl>
    <w:lvl w:ilvl="7">
      <w:start w:val="1"/>
      <w:numFmt w:val="decimal"/>
      <w:lvlText w:val="%1.%2.%3.%4.%5.%6.%7.%8"/>
      <w:lvlJc w:val="left"/>
      <w:pPr>
        <w:ind w:left="4485" w:hanging="1440"/>
      </w:pPr>
      <w:rPr>
        <w:rFonts w:ascii="Times New Roman" w:eastAsiaTheme="minorHAnsi" w:hAnsi="Times New Roman" w:hint="default"/>
        <w:b w:val="0"/>
        <w:sz w:val="22"/>
      </w:rPr>
    </w:lvl>
    <w:lvl w:ilvl="8">
      <w:start w:val="1"/>
      <w:numFmt w:val="decimal"/>
      <w:lvlText w:val="%1.%2.%3.%4.%5.%6.%7.%8.%9"/>
      <w:lvlJc w:val="left"/>
      <w:pPr>
        <w:ind w:left="4920" w:hanging="1440"/>
      </w:pPr>
      <w:rPr>
        <w:rFonts w:ascii="Times New Roman" w:eastAsiaTheme="minorHAnsi" w:hAnsi="Times New Roman" w:hint="default"/>
        <w:b w:val="0"/>
        <w:sz w:val="22"/>
      </w:rPr>
    </w:lvl>
  </w:abstractNum>
  <w:abstractNum w:abstractNumId="12">
    <w:nsid w:val="4D86503F"/>
    <w:multiLevelType w:val="multilevel"/>
    <w:tmpl w:val="BFBC05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b/>
      </w:rPr>
    </w:lvl>
  </w:abstractNum>
  <w:abstractNum w:abstractNumId="13">
    <w:nsid w:val="51B011FB"/>
    <w:multiLevelType w:val="hybridMultilevel"/>
    <w:tmpl w:val="F13880E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4">
    <w:nsid w:val="52380677"/>
    <w:multiLevelType w:val="multilevel"/>
    <w:tmpl w:val="7E9E0C8C"/>
    <w:lvl w:ilvl="0">
      <w:start w:val="5"/>
      <w:numFmt w:val="decimal"/>
      <w:lvlText w:val="%1"/>
      <w:lvlJc w:val="left"/>
      <w:pPr>
        <w:ind w:left="360" w:hanging="360"/>
      </w:pPr>
      <w:rPr>
        <w:rFonts w:eastAsiaTheme="minorHAnsi" w:hint="default"/>
      </w:rPr>
    </w:lvl>
    <w:lvl w:ilvl="1">
      <w:start w:val="1"/>
      <w:numFmt w:val="decimal"/>
      <w:lvlText w:val="%1.%2"/>
      <w:lvlJc w:val="left"/>
      <w:pPr>
        <w:ind w:left="1155" w:hanging="360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2310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3105" w:hanging="72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3900" w:hanging="72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5055" w:hanging="108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5850" w:hanging="108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7005" w:hanging="144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7800" w:hanging="1440"/>
      </w:pPr>
      <w:rPr>
        <w:rFonts w:eastAsiaTheme="minorHAnsi" w:hint="default"/>
      </w:rPr>
    </w:lvl>
  </w:abstractNum>
  <w:abstractNum w:abstractNumId="15">
    <w:nsid w:val="63143FDE"/>
    <w:multiLevelType w:val="hybridMultilevel"/>
    <w:tmpl w:val="E1C289D4"/>
    <w:lvl w:ilvl="0" w:tplc="B030D4F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6">
    <w:nsid w:val="6CF37604"/>
    <w:multiLevelType w:val="hybridMultilevel"/>
    <w:tmpl w:val="99C22784"/>
    <w:lvl w:ilvl="0" w:tplc="4A8063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06056B6"/>
    <w:multiLevelType w:val="hybridMultilevel"/>
    <w:tmpl w:val="982EB514"/>
    <w:lvl w:ilvl="0" w:tplc="4A98354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887291"/>
    <w:multiLevelType w:val="multilevel"/>
    <w:tmpl w:val="E0C8FBB2"/>
    <w:lvl w:ilvl="0">
      <w:start w:val="4"/>
      <w:numFmt w:val="decimal"/>
      <w:lvlText w:val="%1"/>
      <w:lvlJc w:val="left"/>
      <w:pPr>
        <w:ind w:left="435" w:hanging="435"/>
      </w:pPr>
      <w:rPr>
        <w:rFonts w:cs="Times New Roman" w:hint="default"/>
        <w:color w:val="auto"/>
      </w:rPr>
    </w:lvl>
    <w:lvl w:ilvl="1">
      <w:start w:val="4"/>
      <w:numFmt w:val="decimal"/>
      <w:lvlText w:val="%1.%2"/>
      <w:lvlJc w:val="left"/>
      <w:pPr>
        <w:ind w:left="975" w:hanging="435"/>
      </w:pPr>
      <w:rPr>
        <w:rFonts w:cs="Times New Roman" w:hint="default"/>
        <w:color w:val="auto"/>
      </w:rPr>
    </w:lvl>
    <w:lvl w:ilvl="2">
      <w:start w:val="3"/>
      <w:numFmt w:val="decimal"/>
      <w:lvlText w:val="%1.%2.%3"/>
      <w:lvlJc w:val="left"/>
      <w:pPr>
        <w:ind w:left="180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2880" w:hanging="720"/>
      </w:pPr>
      <w:rPr>
        <w:rFonts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4320" w:hanging="108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5760" w:hanging="1440"/>
      </w:pPr>
      <w:rPr>
        <w:rFonts w:cs="Times New Roman" w:hint="default"/>
        <w:color w:val="auto"/>
      </w:rPr>
    </w:lvl>
  </w:abstractNum>
  <w:abstractNum w:abstractNumId="19">
    <w:nsid w:val="7A6B36B2"/>
    <w:multiLevelType w:val="multilevel"/>
    <w:tmpl w:val="237E160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color w:val="auto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/>
        <w:color w:val="auto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/>
        <w:color w:val="auto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b/>
        <w:color w:val="auto"/>
        <w:sz w:val="22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ascii="Times New Roman" w:hAnsi="Times New Roman" w:cs="Times New Roman" w:hint="default"/>
        <w:b/>
        <w:color w:val="auto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b/>
        <w:color w:val="auto"/>
        <w:sz w:val="22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ascii="Times New Roman" w:hAnsi="Times New Roman" w:cs="Times New Roman" w:hint="default"/>
        <w:b/>
        <w:color w:val="auto"/>
        <w:sz w:val="22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ascii="Times New Roman" w:hAnsi="Times New Roman" w:cs="Times New Roman" w:hint="default"/>
        <w:b/>
        <w:color w:val="auto"/>
        <w:sz w:val="22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ascii="Times New Roman" w:hAnsi="Times New Roman" w:cs="Times New Roman" w:hint="default"/>
        <w:b/>
        <w:color w:val="auto"/>
        <w:sz w:val="22"/>
      </w:rPr>
    </w:lvl>
  </w:abstractNum>
  <w:abstractNum w:abstractNumId="20">
    <w:nsid w:val="7B4A0806"/>
    <w:multiLevelType w:val="hybridMultilevel"/>
    <w:tmpl w:val="E12E31AA"/>
    <w:lvl w:ilvl="0" w:tplc="FCC6F9A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1853C0"/>
    <w:multiLevelType w:val="hybridMultilevel"/>
    <w:tmpl w:val="575821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12"/>
  </w:num>
  <w:num w:numId="5">
    <w:abstractNumId w:val="19"/>
  </w:num>
  <w:num w:numId="6">
    <w:abstractNumId w:val="0"/>
  </w:num>
  <w:num w:numId="7">
    <w:abstractNumId w:val="17"/>
  </w:num>
  <w:num w:numId="8">
    <w:abstractNumId w:val="20"/>
  </w:num>
  <w:num w:numId="9">
    <w:abstractNumId w:val="6"/>
  </w:num>
  <w:num w:numId="10">
    <w:abstractNumId w:val="21"/>
  </w:num>
  <w:num w:numId="11">
    <w:abstractNumId w:val="15"/>
  </w:num>
  <w:num w:numId="12">
    <w:abstractNumId w:val="10"/>
  </w:num>
  <w:num w:numId="13">
    <w:abstractNumId w:val="9"/>
  </w:num>
  <w:num w:numId="14">
    <w:abstractNumId w:val="2"/>
  </w:num>
  <w:num w:numId="15">
    <w:abstractNumId w:val="3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8"/>
  </w:num>
  <w:num w:numId="19">
    <w:abstractNumId w:val="18"/>
  </w:num>
  <w:num w:numId="20">
    <w:abstractNumId w:val="11"/>
  </w:num>
  <w:num w:numId="21">
    <w:abstractNumId w:val="14"/>
  </w:num>
  <w:num w:numId="2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intPostScriptOverText/>
  <w:hideSpellingErrors/>
  <w:stylePaneFormatFilter w:val="3F01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73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702F3"/>
    <w:rsid w:val="00010C4A"/>
    <w:rsid w:val="000119D8"/>
    <w:rsid w:val="0001723F"/>
    <w:rsid w:val="00020607"/>
    <w:rsid w:val="000212CC"/>
    <w:rsid w:val="00023037"/>
    <w:rsid w:val="000234D2"/>
    <w:rsid w:val="000258C8"/>
    <w:rsid w:val="000306FD"/>
    <w:rsid w:val="00030B54"/>
    <w:rsid w:val="00034FAC"/>
    <w:rsid w:val="00035EF8"/>
    <w:rsid w:val="00037C3F"/>
    <w:rsid w:val="000446B8"/>
    <w:rsid w:val="000530C1"/>
    <w:rsid w:val="00053FD7"/>
    <w:rsid w:val="000552A5"/>
    <w:rsid w:val="00055659"/>
    <w:rsid w:val="000649DD"/>
    <w:rsid w:val="00067E5A"/>
    <w:rsid w:val="000730DE"/>
    <w:rsid w:val="00077125"/>
    <w:rsid w:val="00085EA2"/>
    <w:rsid w:val="00087251"/>
    <w:rsid w:val="00094EF2"/>
    <w:rsid w:val="00096124"/>
    <w:rsid w:val="0009731C"/>
    <w:rsid w:val="000A31A2"/>
    <w:rsid w:val="000B0555"/>
    <w:rsid w:val="000B70F6"/>
    <w:rsid w:val="000B71DB"/>
    <w:rsid w:val="000C0044"/>
    <w:rsid w:val="000C5192"/>
    <w:rsid w:val="000C5DD3"/>
    <w:rsid w:val="000C61C8"/>
    <w:rsid w:val="000D736B"/>
    <w:rsid w:val="000E26C2"/>
    <w:rsid w:val="000E3692"/>
    <w:rsid w:val="000F05F8"/>
    <w:rsid w:val="000F0C5F"/>
    <w:rsid w:val="000F529F"/>
    <w:rsid w:val="000F5537"/>
    <w:rsid w:val="000F573B"/>
    <w:rsid w:val="000F6C43"/>
    <w:rsid w:val="000F743F"/>
    <w:rsid w:val="000F7ABB"/>
    <w:rsid w:val="00106F8B"/>
    <w:rsid w:val="001120DB"/>
    <w:rsid w:val="00117816"/>
    <w:rsid w:val="00120359"/>
    <w:rsid w:val="001203F6"/>
    <w:rsid w:val="0012194B"/>
    <w:rsid w:val="00122BD7"/>
    <w:rsid w:val="00123B6D"/>
    <w:rsid w:val="00125C1B"/>
    <w:rsid w:val="001262F3"/>
    <w:rsid w:val="00126649"/>
    <w:rsid w:val="00136EFA"/>
    <w:rsid w:val="00140142"/>
    <w:rsid w:val="001433B4"/>
    <w:rsid w:val="001433D2"/>
    <w:rsid w:val="00143EAA"/>
    <w:rsid w:val="00146387"/>
    <w:rsid w:val="001554A7"/>
    <w:rsid w:val="00156898"/>
    <w:rsid w:val="0015737B"/>
    <w:rsid w:val="00161D0B"/>
    <w:rsid w:val="00163973"/>
    <w:rsid w:val="001647F0"/>
    <w:rsid w:val="00165D0F"/>
    <w:rsid w:val="00170773"/>
    <w:rsid w:val="00181371"/>
    <w:rsid w:val="001829F4"/>
    <w:rsid w:val="0018462C"/>
    <w:rsid w:val="00185921"/>
    <w:rsid w:val="0018786E"/>
    <w:rsid w:val="00195791"/>
    <w:rsid w:val="001965A1"/>
    <w:rsid w:val="00197246"/>
    <w:rsid w:val="001A2649"/>
    <w:rsid w:val="001A3840"/>
    <w:rsid w:val="001A7E06"/>
    <w:rsid w:val="001B023C"/>
    <w:rsid w:val="001B7154"/>
    <w:rsid w:val="001B7446"/>
    <w:rsid w:val="001C4400"/>
    <w:rsid w:val="001D0A0E"/>
    <w:rsid w:val="001D1CB3"/>
    <w:rsid w:val="001D6020"/>
    <w:rsid w:val="001E403E"/>
    <w:rsid w:val="001E40A9"/>
    <w:rsid w:val="001E5925"/>
    <w:rsid w:val="001F392F"/>
    <w:rsid w:val="001F3FF8"/>
    <w:rsid w:val="001F4845"/>
    <w:rsid w:val="001F4B7B"/>
    <w:rsid w:val="00200196"/>
    <w:rsid w:val="00200246"/>
    <w:rsid w:val="002011B1"/>
    <w:rsid w:val="0020224B"/>
    <w:rsid w:val="00202370"/>
    <w:rsid w:val="00204BD3"/>
    <w:rsid w:val="00206666"/>
    <w:rsid w:val="00207942"/>
    <w:rsid w:val="00212562"/>
    <w:rsid w:val="00220F70"/>
    <w:rsid w:val="0022117E"/>
    <w:rsid w:val="00222C27"/>
    <w:rsid w:val="00224F6A"/>
    <w:rsid w:val="002252E3"/>
    <w:rsid w:val="002344E6"/>
    <w:rsid w:val="00234BA7"/>
    <w:rsid w:val="002357EA"/>
    <w:rsid w:val="00235ABB"/>
    <w:rsid w:val="0023663D"/>
    <w:rsid w:val="00242C23"/>
    <w:rsid w:val="0024376B"/>
    <w:rsid w:val="00245DE0"/>
    <w:rsid w:val="00247CC7"/>
    <w:rsid w:val="00255C4F"/>
    <w:rsid w:val="00260929"/>
    <w:rsid w:val="00261933"/>
    <w:rsid w:val="00263662"/>
    <w:rsid w:val="0026579E"/>
    <w:rsid w:val="00273A85"/>
    <w:rsid w:val="00280D5E"/>
    <w:rsid w:val="002868B6"/>
    <w:rsid w:val="00287964"/>
    <w:rsid w:val="00287C00"/>
    <w:rsid w:val="0029130B"/>
    <w:rsid w:val="002A4E1F"/>
    <w:rsid w:val="002A54F1"/>
    <w:rsid w:val="002A7F21"/>
    <w:rsid w:val="002B1B68"/>
    <w:rsid w:val="002B3420"/>
    <w:rsid w:val="002C0915"/>
    <w:rsid w:val="002C1AED"/>
    <w:rsid w:val="002C1FE2"/>
    <w:rsid w:val="002C2192"/>
    <w:rsid w:val="002C2C56"/>
    <w:rsid w:val="002C443B"/>
    <w:rsid w:val="002C54D0"/>
    <w:rsid w:val="002C60B3"/>
    <w:rsid w:val="002D11A0"/>
    <w:rsid w:val="002D14D2"/>
    <w:rsid w:val="002D21E6"/>
    <w:rsid w:val="002D3C1F"/>
    <w:rsid w:val="002D4297"/>
    <w:rsid w:val="002D700A"/>
    <w:rsid w:val="002D7A84"/>
    <w:rsid w:val="002E7863"/>
    <w:rsid w:val="002F0247"/>
    <w:rsid w:val="002F0487"/>
    <w:rsid w:val="002F7DB8"/>
    <w:rsid w:val="0030140B"/>
    <w:rsid w:val="00302153"/>
    <w:rsid w:val="00303888"/>
    <w:rsid w:val="0031228E"/>
    <w:rsid w:val="00321251"/>
    <w:rsid w:val="00323731"/>
    <w:rsid w:val="003253B9"/>
    <w:rsid w:val="00325510"/>
    <w:rsid w:val="00331057"/>
    <w:rsid w:val="00332323"/>
    <w:rsid w:val="00335A3C"/>
    <w:rsid w:val="0034103F"/>
    <w:rsid w:val="0034468F"/>
    <w:rsid w:val="00347B87"/>
    <w:rsid w:val="00350FEC"/>
    <w:rsid w:val="00353CF0"/>
    <w:rsid w:val="00357001"/>
    <w:rsid w:val="003610C0"/>
    <w:rsid w:val="0036471E"/>
    <w:rsid w:val="00375E38"/>
    <w:rsid w:val="003808EA"/>
    <w:rsid w:val="003816CF"/>
    <w:rsid w:val="00382657"/>
    <w:rsid w:val="00387B46"/>
    <w:rsid w:val="00390EF1"/>
    <w:rsid w:val="00392DA7"/>
    <w:rsid w:val="00394A4F"/>
    <w:rsid w:val="00397D4C"/>
    <w:rsid w:val="003A302D"/>
    <w:rsid w:val="003A7B18"/>
    <w:rsid w:val="003B1025"/>
    <w:rsid w:val="003B29E5"/>
    <w:rsid w:val="003C622E"/>
    <w:rsid w:val="003D11F8"/>
    <w:rsid w:val="003E27D8"/>
    <w:rsid w:val="003E51E0"/>
    <w:rsid w:val="003E68BE"/>
    <w:rsid w:val="003F3380"/>
    <w:rsid w:val="003F68ED"/>
    <w:rsid w:val="0040352D"/>
    <w:rsid w:val="00406EEB"/>
    <w:rsid w:val="0041008C"/>
    <w:rsid w:val="004137FF"/>
    <w:rsid w:val="004205FF"/>
    <w:rsid w:val="0042182C"/>
    <w:rsid w:val="004233E6"/>
    <w:rsid w:val="00436E05"/>
    <w:rsid w:val="004406A2"/>
    <w:rsid w:val="00444D6F"/>
    <w:rsid w:val="00445D2B"/>
    <w:rsid w:val="00445D2F"/>
    <w:rsid w:val="00452106"/>
    <w:rsid w:val="004555D6"/>
    <w:rsid w:val="00457075"/>
    <w:rsid w:val="004645E9"/>
    <w:rsid w:val="00464AD4"/>
    <w:rsid w:val="00465F99"/>
    <w:rsid w:val="00467E49"/>
    <w:rsid w:val="004702F3"/>
    <w:rsid w:val="0047253E"/>
    <w:rsid w:val="00474CB6"/>
    <w:rsid w:val="00477A79"/>
    <w:rsid w:val="0048687F"/>
    <w:rsid w:val="00486DCA"/>
    <w:rsid w:val="00492508"/>
    <w:rsid w:val="00493FE1"/>
    <w:rsid w:val="004A0412"/>
    <w:rsid w:val="004A7A40"/>
    <w:rsid w:val="004A7A85"/>
    <w:rsid w:val="004B132F"/>
    <w:rsid w:val="004B3A5B"/>
    <w:rsid w:val="004B7CC9"/>
    <w:rsid w:val="004C1BC2"/>
    <w:rsid w:val="004C1FDC"/>
    <w:rsid w:val="004C2880"/>
    <w:rsid w:val="004C2C8D"/>
    <w:rsid w:val="004C3A49"/>
    <w:rsid w:val="004C5CF8"/>
    <w:rsid w:val="004C5E63"/>
    <w:rsid w:val="004C625E"/>
    <w:rsid w:val="004C7600"/>
    <w:rsid w:val="004C7800"/>
    <w:rsid w:val="004C79D6"/>
    <w:rsid w:val="004C7B89"/>
    <w:rsid w:val="004D2699"/>
    <w:rsid w:val="004D4CF6"/>
    <w:rsid w:val="004D674C"/>
    <w:rsid w:val="004D67BD"/>
    <w:rsid w:val="004D6F30"/>
    <w:rsid w:val="004E1FCB"/>
    <w:rsid w:val="004E20B9"/>
    <w:rsid w:val="00502427"/>
    <w:rsid w:val="005057A6"/>
    <w:rsid w:val="0050794A"/>
    <w:rsid w:val="00510233"/>
    <w:rsid w:val="00512DDC"/>
    <w:rsid w:val="00513907"/>
    <w:rsid w:val="00514944"/>
    <w:rsid w:val="0051608D"/>
    <w:rsid w:val="00522E75"/>
    <w:rsid w:val="0052556C"/>
    <w:rsid w:val="00526E4C"/>
    <w:rsid w:val="005335C3"/>
    <w:rsid w:val="00542152"/>
    <w:rsid w:val="00545C00"/>
    <w:rsid w:val="00553094"/>
    <w:rsid w:val="005532A5"/>
    <w:rsid w:val="00554163"/>
    <w:rsid w:val="005559A2"/>
    <w:rsid w:val="00564AC9"/>
    <w:rsid w:val="00570B00"/>
    <w:rsid w:val="00574408"/>
    <w:rsid w:val="00581177"/>
    <w:rsid w:val="0058210C"/>
    <w:rsid w:val="00584022"/>
    <w:rsid w:val="00584D1D"/>
    <w:rsid w:val="00585680"/>
    <w:rsid w:val="00585BEE"/>
    <w:rsid w:val="0058642D"/>
    <w:rsid w:val="00587693"/>
    <w:rsid w:val="00595C51"/>
    <w:rsid w:val="005A2F15"/>
    <w:rsid w:val="005B0167"/>
    <w:rsid w:val="005B405A"/>
    <w:rsid w:val="005B459E"/>
    <w:rsid w:val="005B4DE4"/>
    <w:rsid w:val="005B51DA"/>
    <w:rsid w:val="005B5350"/>
    <w:rsid w:val="005C0360"/>
    <w:rsid w:val="005C0912"/>
    <w:rsid w:val="005C2975"/>
    <w:rsid w:val="005C2D86"/>
    <w:rsid w:val="005C7145"/>
    <w:rsid w:val="005D06AB"/>
    <w:rsid w:val="005D38F5"/>
    <w:rsid w:val="005E01D1"/>
    <w:rsid w:val="005E2A02"/>
    <w:rsid w:val="005E3E9F"/>
    <w:rsid w:val="005E524E"/>
    <w:rsid w:val="005F050C"/>
    <w:rsid w:val="005F1C65"/>
    <w:rsid w:val="005F294D"/>
    <w:rsid w:val="005F36FF"/>
    <w:rsid w:val="005F4D16"/>
    <w:rsid w:val="005F67D7"/>
    <w:rsid w:val="005F796A"/>
    <w:rsid w:val="00600BD2"/>
    <w:rsid w:val="00600BDB"/>
    <w:rsid w:val="00601AB5"/>
    <w:rsid w:val="00604F14"/>
    <w:rsid w:val="00610F8D"/>
    <w:rsid w:val="00611C7E"/>
    <w:rsid w:val="0061220B"/>
    <w:rsid w:val="00621C23"/>
    <w:rsid w:val="00623A5C"/>
    <w:rsid w:val="00631DB2"/>
    <w:rsid w:val="0063335F"/>
    <w:rsid w:val="006410B5"/>
    <w:rsid w:val="00643E98"/>
    <w:rsid w:val="00650C32"/>
    <w:rsid w:val="0065218A"/>
    <w:rsid w:val="00653114"/>
    <w:rsid w:val="00655E3A"/>
    <w:rsid w:val="00660A94"/>
    <w:rsid w:val="00662CDB"/>
    <w:rsid w:val="006706BE"/>
    <w:rsid w:val="00675EB7"/>
    <w:rsid w:val="006825C8"/>
    <w:rsid w:val="00683B95"/>
    <w:rsid w:val="00683F6C"/>
    <w:rsid w:val="006A357A"/>
    <w:rsid w:val="006A4B85"/>
    <w:rsid w:val="006A6717"/>
    <w:rsid w:val="006B26D0"/>
    <w:rsid w:val="006B27DF"/>
    <w:rsid w:val="006B3583"/>
    <w:rsid w:val="006C085D"/>
    <w:rsid w:val="006C0945"/>
    <w:rsid w:val="006C4E59"/>
    <w:rsid w:val="006C514C"/>
    <w:rsid w:val="006D1298"/>
    <w:rsid w:val="006D5499"/>
    <w:rsid w:val="006D557A"/>
    <w:rsid w:val="006E1D27"/>
    <w:rsid w:val="006F1A48"/>
    <w:rsid w:val="006F32D7"/>
    <w:rsid w:val="006F4BBE"/>
    <w:rsid w:val="006F51B3"/>
    <w:rsid w:val="0070321F"/>
    <w:rsid w:val="00704777"/>
    <w:rsid w:val="00705CD4"/>
    <w:rsid w:val="00716002"/>
    <w:rsid w:val="00716F60"/>
    <w:rsid w:val="00717F1E"/>
    <w:rsid w:val="00722F76"/>
    <w:rsid w:val="0072340D"/>
    <w:rsid w:val="007279F9"/>
    <w:rsid w:val="00727E50"/>
    <w:rsid w:val="00732C68"/>
    <w:rsid w:val="00735CC1"/>
    <w:rsid w:val="0073716D"/>
    <w:rsid w:val="00740CB3"/>
    <w:rsid w:val="0074100F"/>
    <w:rsid w:val="007418C5"/>
    <w:rsid w:val="00742EE9"/>
    <w:rsid w:val="00747C51"/>
    <w:rsid w:val="0075051A"/>
    <w:rsid w:val="00750C6B"/>
    <w:rsid w:val="00756791"/>
    <w:rsid w:val="00757640"/>
    <w:rsid w:val="0076046A"/>
    <w:rsid w:val="007677CE"/>
    <w:rsid w:val="00767C7E"/>
    <w:rsid w:val="00773879"/>
    <w:rsid w:val="0078298E"/>
    <w:rsid w:val="0079686C"/>
    <w:rsid w:val="007A61AB"/>
    <w:rsid w:val="007A7868"/>
    <w:rsid w:val="007A7A82"/>
    <w:rsid w:val="007B3018"/>
    <w:rsid w:val="007C0CD4"/>
    <w:rsid w:val="007C353F"/>
    <w:rsid w:val="007C3B6E"/>
    <w:rsid w:val="007D7400"/>
    <w:rsid w:val="007D79B7"/>
    <w:rsid w:val="007F04E1"/>
    <w:rsid w:val="007F3BBC"/>
    <w:rsid w:val="007F4198"/>
    <w:rsid w:val="00800A22"/>
    <w:rsid w:val="00801635"/>
    <w:rsid w:val="008017E7"/>
    <w:rsid w:val="008045DF"/>
    <w:rsid w:val="00807ECF"/>
    <w:rsid w:val="008132ED"/>
    <w:rsid w:val="00814789"/>
    <w:rsid w:val="00821FF5"/>
    <w:rsid w:val="008228CE"/>
    <w:rsid w:val="00822DEA"/>
    <w:rsid w:val="00830E36"/>
    <w:rsid w:val="00852F3A"/>
    <w:rsid w:val="00855DA3"/>
    <w:rsid w:val="00855DE8"/>
    <w:rsid w:val="00857BAA"/>
    <w:rsid w:val="008616F9"/>
    <w:rsid w:val="00861BEC"/>
    <w:rsid w:val="00861F00"/>
    <w:rsid w:val="008627DC"/>
    <w:rsid w:val="00863C95"/>
    <w:rsid w:val="0086458C"/>
    <w:rsid w:val="00865B91"/>
    <w:rsid w:val="008661A5"/>
    <w:rsid w:val="0086738B"/>
    <w:rsid w:val="00870222"/>
    <w:rsid w:val="008733F3"/>
    <w:rsid w:val="00881C9A"/>
    <w:rsid w:val="00886263"/>
    <w:rsid w:val="008877E8"/>
    <w:rsid w:val="00887C26"/>
    <w:rsid w:val="00893F8D"/>
    <w:rsid w:val="008948EA"/>
    <w:rsid w:val="008A0B68"/>
    <w:rsid w:val="008A1AC6"/>
    <w:rsid w:val="008A41C8"/>
    <w:rsid w:val="008A6461"/>
    <w:rsid w:val="008A66F0"/>
    <w:rsid w:val="008A7EBD"/>
    <w:rsid w:val="008A7F0A"/>
    <w:rsid w:val="008B307D"/>
    <w:rsid w:val="008B327D"/>
    <w:rsid w:val="008B32E7"/>
    <w:rsid w:val="008C0AEE"/>
    <w:rsid w:val="008C3571"/>
    <w:rsid w:val="008C6492"/>
    <w:rsid w:val="008C6921"/>
    <w:rsid w:val="008D1321"/>
    <w:rsid w:val="008D1823"/>
    <w:rsid w:val="008D24E0"/>
    <w:rsid w:val="008D4FF5"/>
    <w:rsid w:val="008D60D5"/>
    <w:rsid w:val="008D6B1C"/>
    <w:rsid w:val="008E5617"/>
    <w:rsid w:val="008E5623"/>
    <w:rsid w:val="008E7EFB"/>
    <w:rsid w:val="008F25C3"/>
    <w:rsid w:val="008F3914"/>
    <w:rsid w:val="008F5B8B"/>
    <w:rsid w:val="00902450"/>
    <w:rsid w:val="009035F3"/>
    <w:rsid w:val="0091208B"/>
    <w:rsid w:val="00912388"/>
    <w:rsid w:val="00914637"/>
    <w:rsid w:val="009155F6"/>
    <w:rsid w:val="009220C8"/>
    <w:rsid w:val="00923EF6"/>
    <w:rsid w:val="009251B6"/>
    <w:rsid w:val="00931AB4"/>
    <w:rsid w:val="009343D2"/>
    <w:rsid w:val="0094138C"/>
    <w:rsid w:val="0094375A"/>
    <w:rsid w:val="00944BA1"/>
    <w:rsid w:val="00946073"/>
    <w:rsid w:val="0095196B"/>
    <w:rsid w:val="00960A97"/>
    <w:rsid w:val="00962F7C"/>
    <w:rsid w:val="00963DDE"/>
    <w:rsid w:val="009714B5"/>
    <w:rsid w:val="00976A57"/>
    <w:rsid w:val="00981252"/>
    <w:rsid w:val="00981E71"/>
    <w:rsid w:val="009821EA"/>
    <w:rsid w:val="0098254B"/>
    <w:rsid w:val="00982ACB"/>
    <w:rsid w:val="0098718D"/>
    <w:rsid w:val="00987E55"/>
    <w:rsid w:val="00990395"/>
    <w:rsid w:val="00990A07"/>
    <w:rsid w:val="00992851"/>
    <w:rsid w:val="00993B12"/>
    <w:rsid w:val="00994A75"/>
    <w:rsid w:val="00996C64"/>
    <w:rsid w:val="0099793B"/>
    <w:rsid w:val="009A21B3"/>
    <w:rsid w:val="009A312D"/>
    <w:rsid w:val="009A48BD"/>
    <w:rsid w:val="009B1E55"/>
    <w:rsid w:val="009C09A4"/>
    <w:rsid w:val="009C3E31"/>
    <w:rsid w:val="009C5080"/>
    <w:rsid w:val="009C69AD"/>
    <w:rsid w:val="009C6CA2"/>
    <w:rsid w:val="009C7017"/>
    <w:rsid w:val="009C7CC3"/>
    <w:rsid w:val="009E3532"/>
    <w:rsid w:val="009E410C"/>
    <w:rsid w:val="009F43D1"/>
    <w:rsid w:val="009F60A1"/>
    <w:rsid w:val="009F6FC2"/>
    <w:rsid w:val="00A03E5F"/>
    <w:rsid w:val="00A06E5C"/>
    <w:rsid w:val="00A105EC"/>
    <w:rsid w:val="00A10A2C"/>
    <w:rsid w:val="00A143A7"/>
    <w:rsid w:val="00A17CF1"/>
    <w:rsid w:val="00A2295A"/>
    <w:rsid w:val="00A30671"/>
    <w:rsid w:val="00A30963"/>
    <w:rsid w:val="00A31B63"/>
    <w:rsid w:val="00A327E9"/>
    <w:rsid w:val="00A40EBB"/>
    <w:rsid w:val="00A425C2"/>
    <w:rsid w:val="00A44C9C"/>
    <w:rsid w:val="00A46BDB"/>
    <w:rsid w:val="00A51505"/>
    <w:rsid w:val="00A51FBC"/>
    <w:rsid w:val="00A55461"/>
    <w:rsid w:val="00A56C09"/>
    <w:rsid w:val="00A60774"/>
    <w:rsid w:val="00A6087D"/>
    <w:rsid w:val="00A642E9"/>
    <w:rsid w:val="00A651DB"/>
    <w:rsid w:val="00A66CA1"/>
    <w:rsid w:val="00A66CBD"/>
    <w:rsid w:val="00A76FC4"/>
    <w:rsid w:val="00A86454"/>
    <w:rsid w:val="00A9075A"/>
    <w:rsid w:val="00A93124"/>
    <w:rsid w:val="00AA1028"/>
    <w:rsid w:val="00AA1F1F"/>
    <w:rsid w:val="00AA6668"/>
    <w:rsid w:val="00AB188B"/>
    <w:rsid w:val="00AB2B7C"/>
    <w:rsid w:val="00AB2F46"/>
    <w:rsid w:val="00AB33D5"/>
    <w:rsid w:val="00AB3527"/>
    <w:rsid w:val="00AB4B49"/>
    <w:rsid w:val="00AC46BB"/>
    <w:rsid w:val="00AC6294"/>
    <w:rsid w:val="00AC790C"/>
    <w:rsid w:val="00AD2809"/>
    <w:rsid w:val="00AD5D45"/>
    <w:rsid w:val="00AD795D"/>
    <w:rsid w:val="00AE1704"/>
    <w:rsid w:val="00AE4926"/>
    <w:rsid w:val="00AE50F0"/>
    <w:rsid w:val="00AE654B"/>
    <w:rsid w:val="00AE673C"/>
    <w:rsid w:val="00AE6CC4"/>
    <w:rsid w:val="00AF1AA1"/>
    <w:rsid w:val="00AF30C5"/>
    <w:rsid w:val="00B0104B"/>
    <w:rsid w:val="00B04743"/>
    <w:rsid w:val="00B0665A"/>
    <w:rsid w:val="00B11B35"/>
    <w:rsid w:val="00B16AD4"/>
    <w:rsid w:val="00B27FEA"/>
    <w:rsid w:val="00B46BF1"/>
    <w:rsid w:val="00B4752B"/>
    <w:rsid w:val="00B5258C"/>
    <w:rsid w:val="00B52B1F"/>
    <w:rsid w:val="00B5627A"/>
    <w:rsid w:val="00B616E6"/>
    <w:rsid w:val="00B62A81"/>
    <w:rsid w:val="00B64CAE"/>
    <w:rsid w:val="00B672B9"/>
    <w:rsid w:val="00B700C0"/>
    <w:rsid w:val="00B71AB3"/>
    <w:rsid w:val="00B71FC6"/>
    <w:rsid w:val="00B76709"/>
    <w:rsid w:val="00B77AB5"/>
    <w:rsid w:val="00B83C03"/>
    <w:rsid w:val="00B84770"/>
    <w:rsid w:val="00B8496B"/>
    <w:rsid w:val="00B912B4"/>
    <w:rsid w:val="00B94911"/>
    <w:rsid w:val="00BA2DD9"/>
    <w:rsid w:val="00BA3122"/>
    <w:rsid w:val="00BA3BB2"/>
    <w:rsid w:val="00BB3725"/>
    <w:rsid w:val="00BB4106"/>
    <w:rsid w:val="00BB52CF"/>
    <w:rsid w:val="00BC0881"/>
    <w:rsid w:val="00BC4979"/>
    <w:rsid w:val="00BC4B9D"/>
    <w:rsid w:val="00BC64DA"/>
    <w:rsid w:val="00BC7D96"/>
    <w:rsid w:val="00BD2E54"/>
    <w:rsid w:val="00BD3ADC"/>
    <w:rsid w:val="00BD3EDA"/>
    <w:rsid w:val="00BD40BC"/>
    <w:rsid w:val="00BD6D10"/>
    <w:rsid w:val="00BE1CB3"/>
    <w:rsid w:val="00BE3EDD"/>
    <w:rsid w:val="00BE48D9"/>
    <w:rsid w:val="00BE5987"/>
    <w:rsid w:val="00BF4283"/>
    <w:rsid w:val="00BF4319"/>
    <w:rsid w:val="00BF7A94"/>
    <w:rsid w:val="00BF7EF6"/>
    <w:rsid w:val="00C065E2"/>
    <w:rsid w:val="00C07DEE"/>
    <w:rsid w:val="00C138DC"/>
    <w:rsid w:val="00C14A53"/>
    <w:rsid w:val="00C15C6D"/>
    <w:rsid w:val="00C322D8"/>
    <w:rsid w:val="00C447B4"/>
    <w:rsid w:val="00C44A78"/>
    <w:rsid w:val="00C45A79"/>
    <w:rsid w:val="00C4678D"/>
    <w:rsid w:val="00C54233"/>
    <w:rsid w:val="00C56922"/>
    <w:rsid w:val="00C6106D"/>
    <w:rsid w:val="00C61C75"/>
    <w:rsid w:val="00C64980"/>
    <w:rsid w:val="00C65FC4"/>
    <w:rsid w:val="00C7435A"/>
    <w:rsid w:val="00C75689"/>
    <w:rsid w:val="00C75C76"/>
    <w:rsid w:val="00C80EF3"/>
    <w:rsid w:val="00C81F13"/>
    <w:rsid w:val="00C826AB"/>
    <w:rsid w:val="00C83616"/>
    <w:rsid w:val="00C86678"/>
    <w:rsid w:val="00C90FD5"/>
    <w:rsid w:val="00C9205E"/>
    <w:rsid w:val="00C92A1E"/>
    <w:rsid w:val="00C93002"/>
    <w:rsid w:val="00CA0D0E"/>
    <w:rsid w:val="00CA1442"/>
    <w:rsid w:val="00CB07D1"/>
    <w:rsid w:val="00CB0969"/>
    <w:rsid w:val="00CC2D62"/>
    <w:rsid w:val="00CC34E8"/>
    <w:rsid w:val="00CC4EA3"/>
    <w:rsid w:val="00CC642F"/>
    <w:rsid w:val="00CD06EC"/>
    <w:rsid w:val="00CE2491"/>
    <w:rsid w:val="00CE24C1"/>
    <w:rsid w:val="00CE4DAA"/>
    <w:rsid w:val="00CE5AB0"/>
    <w:rsid w:val="00CF1820"/>
    <w:rsid w:val="00CF2647"/>
    <w:rsid w:val="00CF2797"/>
    <w:rsid w:val="00CF682C"/>
    <w:rsid w:val="00D00518"/>
    <w:rsid w:val="00D02123"/>
    <w:rsid w:val="00D03C70"/>
    <w:rsid w:val="00D05E65"/>
    <w:rsid w:val="00D0657C"/>
    <w:rsid w:val="00D1387B"/>
    <w:rsid w:val="00D13882"/>
    <w:rsid w:val="00D267F1"/>
    <w:rsid w:val="00D31ABE"/>
    <w:rsid w:val="00D32089"/>
    <w:rsid w:val="00D33B37"/>
    <w:rsid w:val="00D35E89"/>
    <w:rsid w:val="00D40D30"/>
    <w:rsid w:val="00D43A90"/>
    <w:rsid w:val="00D4442E"/>
    <w:rsid w:val="00D46113"/>
    <w:rsid w:val="00D465CF"/>
    <w:rsid w:val="00D56307"/>
    <w:rsid w:val="00D573C4"/>
    <w:rsid w:val="00D62CF7"/>
    <w:rsid w:val="00D638BE"/>
    <w:rsid w:val="00D64CE6"/>
    <w:rsid w:val="00D7399E"/>
    <w:rsid w:val="00D75E70"/>
    <w:rsid w:val="00D81A9E"/>
    <w:rsid w:val="00D83307"/>
    <w:rsid w:val="00D850B8"/>
    <w:rsid w:val="00D8536D"/>
    <w:rsid w:val="00D87F7C"/>
    <w:rsid w:val="00DA1BB4"/>
    <w:rsid w:val="00DB390A"/>
    <w:rsid w:val="00DB40B6"/>
    <w:rsid w:val="00DB7203"/>
    <w:rsid w:val="00DC4981"/>
    <w:rsid w:val="00DC593F"/>
    <w:rsid w:val="00DD3629"/>
    <w:rsid w:val="00DD44AF"/>
    <w:rsid w:val="00DD548D"/>
    <w:rsid w:val="00DD54C6"/>
    <w:rsid w:val="00DD6028"/>
    <w:rsid w:val="00DE2123"/>
    <w:rsid w:val="00DE77AE"/>
    <w:rsid w:val="00DF18EC"/>
    <w:rsid w:val="00DF41F7"/>
    <w:rsid w:val="00DF470F"/>
    <w:rsid w:val="00DF60B2"/>
    <w:rsid w:val="00E0704C"/>
    <w:rsid w:val="00E07B22"/>
    <w:rsid w:val="00E10F0E"/>
    <w:rsid w:val="00E11DA1"/>
    <w:rsid w:val="00E12977"/>
    <w:rsid w:val="00E15D21"/>
    <w:rsid w:val="00E16805"/>
    <w:rsid w:val="00E17279"/>
    <w:rsid w:val="00E21598"/>
    <w:rsid w:val="00E230EA"/>
    <w:rsid w:val="00E232CF"/>
    <w:rsid w:val="00E24A48"/>
    <w:rsid w:val="00E27A86"/>
    <w:rsid w:val="00E30C1A"/>
    <w:rsid w:val="00E31A70"/>
    <w:rsid w:val="00E32FD9"/>
    <w:rsid w:val="00E33E71"/>
    <w:rsid w:val="00E36A33"/>
    <w:rsid w:val="00E36F7E"/>
    <w:rsid w:val="00E37755"/>
    <w:rsid w:val="00E414FE"/>
    <w:rsid w:val="00E45E07"/>
    <w:rsid w:val="00E47F98"/>
    <w:rsid w:val="00E51973"/>
    <w:rsid w:val="00E5786F"/>
    <w:rsid w:val="00E652DA"/>
    <w:rsid w:val="00E67FB6"/>
    <w:rsid w:val="00E70EE7"/>
    <w:rsid w:val="00E7139F"/>
    <w:rsid w:val="00E72AFC"/>
    <w:rsid w:val="00E73756"/>
    <w:rsid w:val="00E739A4"/>
    <w:rsid w:val="00E77571"/>
    <w:rsid w:val="00E81420"/>
    <w:rsid w:val="00E82453"/>
    <w:rsid w:val="00E83421"/>
    <w:rsid w:val="00E83BFE"/>
    <w:rsid w:val="00E8525B"/>
    <w:rsid w:val="00E90B36"/>
    <w:rsid w:val="00E915C3"/>
    <w:rsid w:val="00E9694F"/>
    <w:rsid w:val="00E96FD1"/>
    <w:rsid w:val="00EA1BAC"/>
    <w:rsid w:val="00EB1134"/>
    <w:rsid w:val="00EB4AFF"/>
    <w:rsid w:val="00EB61A6"/>
    <w:rsid w:val="00EB7AD8"/>
    <w:rsid w:val="00EC04AF"/>
    <w:rsid w:val="00EC19B6"/>
    <w:rsid w:val="00EC46B1"/>
    <w:rsid w:val="00EC6963"/>
    <w:rsid w:val="00ED1086"/>
    <w:rsid w:val="00ED4832"/>
    <w:rsid w:val="00EF0011"/>
    <w:rsid w:val="00F0267C"/>
    <w:rsid w:val="00F048F0"/>
    <w:rsid w:val="00F23849"/>
    <w:rsid w:val="00F3061A"/>
    <w:rsid w:val="00F32755"/>
    <w:rsid w:val="00F3345F"/>
    <w:rsid w:val="00F34A1F"/>
    <w:rsid w:val="00F41CC8"/>
    <w:rsid w:val="00F451A8"/>
    <w:rsid w:val="00F47A1E"/>
    <w:rsid w:val="00F47DB5"/>
    <w:rsid w:val="00F52DAF"/>
    <w:rsid w:val="00F574D0"/>
    <w:rsid w:val="00F60658"/>
    <w:rsid w:val="00F62E03"/>
    <w:rsid w:val="00F6340F"/>
    <w:rsid w:val="00F700E0"/>
    <w:rsid w:val="00F76C43"/>
    <w:rsid w:val="00F80F2B"/>
    <w:rsid w:val="00F810A0"/>
    <w:rsid w:val="00F827D5"/>
    <w:rsid w:val="00F82ED7"/>
    <w:rsid w:val="00F842A6"/>
    <w:rsid w:val="00F9055F"/>
    <w:rsid w:val="00F94DEA"/>
    <w:rsid w:val="00FA0C94"/>
    <w:rsid w:val="00FB04E1"/>
    <w:rsid w:val="00FB584E"/>
    <w:rsid w:val="00FC09FA"/>
    <w:rsid w:val="00FC331B"/>
    <w:rsid w:val="00FD0915"/>
    <w:rsid w:val="00FD1F84"/>
    <w:rsid w:val="00FE21DF"/>
    <w:rsid w:val="00FE5236"/>
    <w:rsid w:val="00FE5CDE"/>
    <w:rsid w:val="00FE7BDB"/>
    <w:rsid w:val="00FF1719"/>
    <w:rsid w:val="00FF36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2B9"/>
  </w:style>
  <w:style w:type="paragraph" w:styleId="1">
    <w:name w:val="heading 1"/>
    <w:basedOn w:val="a"/>
    <w:next w:val="a"/>
    <w:qFormat/>
    <w:rsid w:val="00B672B9"/>
    <w:pPr>
      <w:keepNext/>
      <w:spacing w:after="4179"/>
      <w:outlineLvl w:val="0"/>
    </w:pPr>
    <w:rPr>
      <w:rFonts w:ascii="MetaNormalLF-Roman" w:hAnsi="MetaNormalLF-Roman"/>
      <w:sz w:val="24"/>
    </w:rPr>
  </w:style>
  <w:style w:type="paragraph" w:styleId="2">
    <w:name w:val="heading 2"/>
    <w:basedOn w:val="a"/>
    <w:next w:val="a"/>
    <w:qFormat/>
    <w:rsid w:val="00B672B9"/>
    <w:pPr>
      <w:keepNext/>
      <w:spacing w:line="670" w:lineRule="exact"/>
      <w:outlineLvl w:val="1"/>
    </w:pPr>
    <w:rPr>
      <w:rFonts w:ascii="MetaNormalLF-Roman" w:hAnsi="MetaNormalLF-Roman"/>
      <w:sz w:val="56"/>
    </w:rPr>
  </w:style>
  <w:style w:type="paragraph" w:styleId="3">
    <w:name w:val="heading 3"/>
    <w:basedOn w:val="a"/>
    <w:next w:val="a"/>
    <w:link w:val="30"/>
    <w:qFormat/>
    <w:rsid w:val="00B672B9"/>
    <w:pPr>
      <w:keepNext/>
      <w:spacing w:line="360" w:lineRule="exact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AE170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9">
    <w:name w:val="heading 9"/>
    <w:basedOn w:val="a"/>
    <w:next w:val="a"/>
    <w:qFormat/>
    <w:rsid w:val="00390EF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Gliederung1">
    <w:name w:val="Gliederung1"/>
    <w:basedOn w:val="a"/>
    <w:next w:val="a"/>
    <w:qFormat/>
    <w:rsid w:val="00B672B9"/>
    <w:pPr>
      <w:keepNext/>
      <w:spacing w:before="80" w:after="400"/>
      <w:outlineLvl w:val="0"/>
    </w:pPr>
    <w:rPr>
      <w:rFonts w:ascii="MetaNormalLF-Roman" w:hAnsi="MetaNormalLF-Roman" w:cs="Arial,Bold"/>
      <w:b/>
      <w:sz w:val="24"/>
    </w:rPr>
  </w:style>
  <w:style w:type="paragraph" w:customStyle="1" w:styleId="Gliederung10">
    <w:name w:val="Gliederung1"/>
    <w:basedOn w:val="a"/>
    <w:next w:val="a"/>
    <w:qFormat/>
    <w:rsid w:val="00B672B9"/>
    <w:pPr>
      <w:keepNext/>
      <w:spacing w:before="80" w:after="40"/>
      <w:outlineLvl w:val="0"/>
    </w:pPr>
    <w:rPr>
      <w:rFonts w:ascii="MetaNormalLF-Roman" w:hAnsi="MetaNormalLF-Roman" w:cs="Arial,Bold"/>
      <w:b/>
      <w:sz w:val="24"/>
    </w:rPr>
  </w:style>
  <w:style w:type="paragraph" w:customStyle="1" w:styleId="Gliederung2">
    <w:name w:val="Gliederung2"/>
    <w:basedOn w:val="BER2"/>
    <w:next w:val="a"/>
    <w:qFormat/>
    <w:rsid w:val="00B672B9"/>
    <w:pPr>
      <w:keepNext/>
      <w:outlineLvl w:val="1"/>
    </w:pPr>
    <w:rPr>
      <w:rFonts w:cs="Arial,Bold"/>
    </w:rPr>
  </w:style>
  <w:style w:type="paragraph" w:customStyle="1" w:styleId="Gliederung3">
    <w:name w:val="Gliederung3"/>
    <w:basedOn w:val="a"/>
    <w:next w:val="a"/>
    <w:qFormat/>
    <w:rsid w:val="00B672B9"/>
    <w:pPr>
      <w:keepNext/>
      <w:spacing w:after="40"/>
      <w:outlineLvl w:val="2"/>
    </w:pPr>
    <w:rPr>
      <w:rFonts w:ascii="MetaNormalLF-Roman" w:hAnsi="MetaNormalLF-Roman" w:cs="Arial,Bold"/>
      <w:b/>
    </w:rPr>
  </w:style>
  <w:style w:type="character" w:styleId="a3">
    <w:name w:val="Hyperlink"/>
    <w:basedOn w:val="a0"/>
    <w:rsid w:val="00B672B9"/>
    <w:rPr>
      <w:color w:val="0000FF"/>
      <w:u w:val="single"/>
    </w:rPr>
  </w:style>
  <w:style w:type="character" w:styleId="a4">
    <w:name w:val="FollowedHyperlink"/>
    <w:basedOn w:val="a0"/>
    <w:rsid w:val="00B672B9"/>
    <w:rPr>
      <w:color w:val="800080"/>
      <w:u w:val="single"/>
    </w:rPr>
  </w:style>
  <w:style w:type="paragraph" w:styleId="a5">
    <w:name w:val="header"/>
    <w:basedOn w:val="a"/>
    <w:rsid w:val="00B672B9"/>
    <w:pPr>
      <w:tabs>
        <w:tab w:val="center" w:pos="4536"/>
        <w:tab w:val="right" w:pos="9072"/>
      </w:tabs>
    </w:pPr>
  </w:style>
  <w:style w:type="paragraph" w:styleId="a6">
    <w:name w:val="footer"/>
    <w:basedOn w:val="a"/>
    <w:rsid w:val="00B672B9"/>
    <w:pPr>
      <w:tabs>
        <w:tab w:val="center" w:pos="4536"/>
        <w:tab w:val="right" w:pos="9072"/>
      </w:tabs>
    </w:pPr>
  </w:style>
  <w:style w:type="paragraph" w:styleId="20">
    <w:name w:val="Body Text 2"/>
    <w:basedOn w:val="a"/>
    <w:rsid w:val="00B672B9"/>
    <w:pPr>
      <w:spacing w:line="360" w:lineRule="auto"/>
    </w:pPr>
    <w:rPr>
      <w:b/>
      <w:sz w:val="24"/>
    </w:rPr>
  </w:style>
  <w:style w:type="paragraph" w:styleId="a7">
    <w:name w:val="Balloon Text"/>
    <w:basedOn w:val="a"/>
    <w:semiHidden/>
    <w:rsid w:val="00855DE8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8A7E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0"/>
    <w:rsid w:val="002C0915"/>
  </w:style>
  <w:style w:type="paragraph" w:customStyle="1" w:styleId="BER1">
    <w:name w:val="ÜBER1"/>
    <w:basedOn w:val="a"/>
    <w:link w:val="BER1Char"/>
    <w:rsid w:val="002F0247"/>
    <w:pPr>
      <w:tabs>
        <w:tab w:val="left" w:pos="9360"/>
      </w:tabs>
      <w:autoSpaceDE w:val="0"/>
      <w:autoSpaceDN w:val="0"/>
      <w:adjustRightInd w:val="0"/>
      <w:spacing w:after="160"/>
    </w:pPr>
    <w:rPr>
      <w:rFonts w:ascii="MetaNormalLF-Roman" w:hAnsi="MetaNormalLF-Roman" w:cs="Arial,Bold"/>
      <w:b/>
      <w:bCs/>
      <w:sz w:val="24"/>
      <w:szCs w:val="24"/>
    </w:rPr>
  </w:style>
  <w:style w:type="paragraph" w:customStyle="1" w:styleId="Blubb">
    <w:name w:val="Blubb"/>
    <w:basedOn w:val="1"/>
    <w:rsid w:val="004E1FCB"/>
    <w:pPr>
      <w:spacing w:before="140" w:after="0"/>
      <w:jc w:val="right"/>
    </w:pPr>
    <w:rPr>
      <w:sz w:val="32"/>
      <w:szCs w:val="32"/>
    </w:rPr>
  </w:style>
  <w:style w:type="paragraph" w:styleId="10">
    <w:name w:val="toc 1"/>
    <w:basedOn w:val="a"/>
    <w:next w:val="a"/>
    <w:autoRedefine/>
    <w:semiHidden/>
    <w:rsid w:val="006825C8"/>
    <w:pPr>
      <w:tabs>
        <w:tab w:val="right" w:leader="dot" w:pos="9345"/>
      </w:tabs>
      <w:spacing w:before="80" w:after="40"/>
    </w:pPr>
    <w:rPr>
      <w:rFonts w:ascii="MetaNormalLF-Roman" w:hAnsi="MetaNormalLF-Roman"/>
      <w:b/>
      <w:sz w:val="22"/>
    </w:rPr>
  </w:style>
  <w:style w:type="character" w:customStyle="1" w:styleId="BER1Char">
    <w:name w:val="ÜBER1 Char"/>
    <w:basedOn w:val="a0"/>
    <w:link w:val="BER1"/>
    <w:rsid w:val="00D43A90"/>
    <w:rPr>
      <w:rFonts w:ascii="MetaNormalLF-Roman" w:hAnsi="MetaNormalLF-Roman" w:cs="Arial,Bold"/>
      <w:b/>
      <w:bCs/>
      <w:sz w:val="24"/>
      <w:szCs w:val="24"/>
      <w:lang w:val="de-DE" w:eastAsia="de-DE" w:bidi="ar-SA"/>
    </w:rPr>
  </w:style>
  <w:style w:type="paragraph" w:customStyle="1" w:styleId="Zwischentitel">
    <w:name w:val="Zwischentitel"/>
    <w:basedOn w:val="4"/>
    <w:link w:val="ZwischentitelZchn"/>
    <w:qFormat/>
    <w:rsid w:val="00DF470F"/>
    <w:pPr>
      <w:jc w:val="center"/>
    </w:pPr>
    <w:rPr>
      <w:rFonts w:ascii="MetaNormalLF-Roman" w:hAnsi="MetaNormalLF-Roman"/>
    </w:rPr>
  </w:style>
  <w:style w:type="paragraph" w:customStyle="1" w:styleId="BER2">
    <w:name w:val="ÜBER2"/>
    <w:basedOn w:val="a"/>
    <w:link w:val="BER2Zchn"/>
    <w:qFormat/>
    <w:rsid w:val="00AD5D45"/>
    <w:pPr>
      <w:tabs>
        <w:tab w:val="left" w:pos="7380"/>
      </w:tabs>
      <w:autoSpaceDE w:val="0"/>
      <w:autoSpaceDN w:val="0"/>
      <w:adjustRightInd w:val="0"/>
      <w:spacing w:after="40"/>
    </w:pPr>
    <w:rPr>
      <w:rFonts w:ascii="MetaNormalLF-Roman" w:hAnsi="MetaNormalLF-Roman" w:cs="Arial"/>
      <w:b/>
      <w:sz w:val="22"/>
      <w:szCs w:val="22"/>
    </w:rPr>
  </w:style>
  <w:style w:type="character" w:customStyle="1" w:styleId="40">
    <w:name w:val="Заголовок 4 Знак"/>
    <w:basedOn w:val="a0"/>
    <w:link w:val="4"/>
    <w:rsid w:val="00DF470F"/>
    <w:rPr>
      <w:b/>
      <w:bCs/>
      <w:sz w:val="28"/>
      <w:szCs w:val="28"/>
    </w:rPr>
  </w:style>
  <w:style w:type="character" w:customStyle="1" w:styleId="ZwischentitelZchn">
    <w:name w:val="Zwischentitel Zchn"/>
    <w:basedOn w:val="40"/>
    <w:link w:val="Zwischentitel"/>
    <w:rsid w:val="00DF470F"/>
    <w:rPr>
      <w:rFonts w:ascii="MetaNormalLF-Roman" w:hAnsi="MetaNormalLF-Roman"/>
      <w:b/>
      <w:bCs/>
      <w:sz w:val="28"/>
      <w:szCs w:val="28"/>
    </w:rPr>
  </w:style>
  <w:style w:type="paragraph" w:customStyle="1" w:styleId="Gliederung11">
    <w:name w:val="Gliederung1"/>
    <w:basedOn w:val="a"/>
    <w:link w:val="Gliederung1Zchn"/>
    <w:qFormat/>
    <w:rsid w:val="00AD5D45"/>
    <w:pPr>
      <w:tabs>
        <w:tab w:val="left" w:pos="8051"/>
      </w:tabs>
      <w:spacing w:before="80" w:after="40"/>
    </w:pPr>
    <w:rPr>
      <w:rFonts w:ascii="MetaNormalLF-Roman" w:hAnsi="MetaNormalLF-Roman"/>
      <w:b/>
      <w:color w:val="000000"/>
      <w:sz w:val="24"/>
      <w:szCs w:val="24"/>
    </w:rPr>
  </w:style>
  <w:style w:type="character" w:customStyle="1" w:styleId="BER2Zchn">
    <w:name w:val="ÜBER2 Zchn"/>
    <w:basedOn w:val="a0"/>
    <w:link w:val="BER2"/>
    <w:rsid w:val="00AD5D45"/>
    <w:rPr>
      <w:rFonts w:ascii="MetaNormalLF-Roman" w:hAnsi="MetaNormalLF-Roman" w:cs="Arial"/>
      <w:b/>
      <w:sz w:val="22"/>
      <w:szCs w:val="22"/>
    </w:rPr>
  </w:style>
  <w:style w:type="paragraph" w:customStyle="1" w:styleId="Kurzfassung">
    <w:name w:val="Kurzfassung"/>
    <w:basedOn w:val="a"/>
    <w:link w:val="KurzfassungZchn"/>
    <w:qFormat/>
    <w:rsid w:val="00AD5D45"/>
    <w:pPr>
      <w:tabs>
        <w:tab w:val="left" w:pos="8051"/>
      </w:tabs>
      <w:ind w:left="284" w:right="1275"/>
    </w:pPr>
    <w:rPr>
      <w:rFonts w:ascii="MetaNormalLF-Roman" w:hAnsi="MetaNormalLF-Roman"/>
      <w:color w:val="000000"/>
      <w:sz w:val="18"/>
      <w:szCs w:val="18"/>
    </w:rPr>
  </w:style>
  <w:style w:type="character" w:customStyle="1" w:styleId="Gliederung1Zchn">
    <w:name w:val="Gliederung1 Zchn"/>
    <w:basedOn w:val="a0"/>
    <w:link w:val="Gliederung11"/>
    <w:rsid w:val="00AD5D45"/>
    <w:rPr>
      <w:rFonts w:ascii="MetaNormalLF-Roman" w:hAnsi="MetaNormalLF-Roman"/>
      <w:b/>
      <w:color w:val="000000"/>
      <w:sz w:val="24"/>
      <w:szCs w:val="24"/>
    </w:rPr>
  </w:style>
  <w:style w:type="paragraph" w:customStyle="1" w:styleId="Text">
    <w:name w:val="Text"/>
    <w:basedOn w:val="a"/>
    <w:link w:val="TextZchn"/>
    <w:qFormat/>
    <w:rsid w:val="002E7863"/>
    <w:pPr>
      <w:autoSpaceDE w:val="0"/>
      <w:autoSpaceDN w:val="0"/>
      <w:adjustRightInd w:val="0"/>
      <w:spacing w:after="120"/>
    </w:pPr>
    <w:rPr>
      <w:rFonts w:ascii="MetaNormalLF-Roman" w:hAnsi="MetaNormalLF-Roman" w:cs="Arial"/>
      <w:sz w:val="18"/>
      <w:szCs w:val="18"/>
    </w:rPr>
  </w:style>
  <w:style w:type="character" w:customStyle="1" w:styleId="KurzfassungZchn">
    <w:name w:val="Kurzfassung Zchn"/>
    <w:basedOn w:val="a0"/>
    <w:link w:val="Kurzfassung"/>
    <w:rsid w:val="00AD5D45"/>
    <w:rPr>
      <w:rFonts w:ascii="MetaNormalLF-Roman" w:hAnsi="MetaNormalLF-Roman"/>
      <w:color w:val="000000"/>
      <w:sz w:val="18"/>
      <w:szCs w:val="18"/>
    </w:rPr>
  </w:style>
  <w:style w:type="paragraph" w:customStyle="1" w:styleId="Gliederung20">
    <w:name w:val="Gliederung2"/>
    <w:basedOn w:val="BER2"/>
    <w:link w:val="Gliederung2Zchn"/>
    <w:qFormat/>
    <w:rsid w:val="00AD5D45"/>
  </w:style>
  <w:style w:type="character" w:customStyle="1" w:styleId="TextZchn">
    <w:name w:val="Text Zchn"/>
    <w:basedOn w:val="a0"/>
    <w:link w:val="Text"/>
    <w:rsid w:val="002E7863"/>
    <w:rPr>
      <w:rFonts w:ascii="MetaNormalLF-Roman" w:hAnsi="MetaNormalLF-Roman" w:cs="Arial,Bold"/>
      <w:sz w:val="18"/>
      <w:szCs w:val="18"/>
    </w:rPr>
  </w:style>
  <w:style w:type="paragraph" w:customStyle="1" w:styleId="Gliederung30">
    <w:name w:val="Gliederung3"/>
    <w:basedOn w:val="a"/>
    <w:link w:val="Gliederung3Zchn"/>
    <w:qFormat/>
    <w:rsid w:val="00AD5D45"/>
    <w:pPr>
      <w:tabs>
        <w:tab w:val="left" w:pos="7380"/>
        <w:tab w:val="left" w:pos="9214"/>
      </w:tabs>
      <w:autoSpaceDE w:val="0"/>
      <w:autoSpaceDN w:val="0"/>
      <w:adjustRightInd w:val="0"/>
      <w:spacing w:after="40"/>
    </w:pPr>
    <w:rPr>
      <w:rFonts w:ascii="MetaNormalLF-Roman" w:hAnsi="MetaNormalLF-Roman" w:cs="Arial"/>
      <w:b/>
    </w:rPr>
  </w:style>
  <w:style w:type="character" w:customStyle="1" w:styleId="Gliederung2Zchn">
    <w:name w:val="Gliederung2 Zchn"/>
    <w:basedOn w:val="BER2Zchn"/>
    <w:link w:val="Gliederung20"/>
    <w:rsid w:val="00AD5D45"/>
    <w:rPr>
      <w:rFonts w:ascii="MetaNormalLF-Roman" w:hAnsi="MetaNormalLF-Roman" w:cs="Arial"/>
      <w:b/>
      <w:sz w:val="22"/>
      <w:szCs w:val="22"/>
    </w:rPr>
  </w:style>
  <w:style w:type="paragraph" w:customStyle="1" w:styleId="FuzeileHauptteil">
    <w:name w:val="FußzeileHauptteil"/>
    <w:basedOn w:val="Text"/>
    <w:link w:val="FuzeileHauptteilZchn"/>
    <w:qFormat/>
    <w:rsid w:val="001433B4"/>
    <w:pPr>
      <w:jc w:val="right"/>
    </w:pPr>
  </w:style>
  <w:style w:type="character" w:customStyle="1" w:styleId="Gliederung3Zchn">
    <w:name w:val="Gliederung3 Zchn"/>
    <w:basedOn w:val="a0"/>
    <w:link w:val="Gliederung30"/>
    <w:rsid w:val="00AD5D45"/>
    <w:rPr>
      <w:rFonts w:ascii="MetaNormalLF-Roman" w:hAnsi="MetaNormalLF-Roman" w:cs="Arial"/>
      <w:b/>
    </w:rPr>
  </w:style>
  <w:style w:type="character" w:customStyle="1" w:styleId="FuzeileHauptteilZchn">
    <w:name w:val="FußzeileHauptteil Zchn"/>
    <w:basedOn w:val="TextZchn"/>
    <w:link w:val="FuzeileHauptteil"/>
    <w:rsid w:val="001433B4"/>
    <w:rPr>
      <w:rFonts w:ascii="MetaNormalLF-Roman" w:hAnsi="MetaNormalLF-Roman" w:cs="Arial"/>
      <w:sz w:val="18"/>
      <w:szCs w:val="18"/>
    </w:rPr>
  </w:style>
  <w:style w:type="paragraph" w:styleId="aa">
    <w:name w:val="List Paragraph"/>
    <w:basedOn w:val="a"/>
    <w:uiPriority w:val="34"/>
    <w:qFormat/>
    <w:rsid w:val="003E68B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customStyle="1" w:styleId="Style2">
    <w:name w:val="Style2"/>
    <w:basedOn w:val="a"/>
    <w:rsid w:val="00861F00"/>
    <w:pPr>
      <w:widowControl w:val="0"/>
      <w:autoSpaceDE w:val="0"/>
      <w:autoSpaceDN w:val="0"/>
      <w:adjustRightInd w:val="0"/>
      <w:spacing w:line="283" w:lineRule="exact"/>
      <w:ind w:hanging="355"/>
    </w:pPr>
    <w:rPr>
      <w:sz w:val="24"/>
      <w:szCs w:val="24"/>
      <w:lang w:val="ru-RU" w:eastAsia="ru-RU"/>
    </w:rPr>
  </w:style>
  <w:style w:type="character" w:customStyle="1" w:styleId="FontStyle14">
    <w:name w:val="Font Style14"/>
    <w:basedOn w:val="a0"/>
    <w:rsid w:val="00861F00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a"/>
    <w:rsid w:val="0018786E"/>
    <w:pPr>
      <w:widowControl w:val="0"/>
      <w:autoSpaceDE w:val="0"/>
      <w:autoSpaceDN w:val="0"/>
      <w:adjustRightInd w:val="0"/>
      <w:spacing w:line="278" w:lineRule="exact"/>
      <w:jc w:val="both"/>
    </w:pPr>
    <w:rPr>
      <w:sz w:val="24"/>
      <w:szCs w:val="24"/>
      <w:lang w:val="ru-RU" w:eastAsia="ru-RU"/>
    </w:rPr>
  </w:style>
  <w:style w:type="paragraph" w:styleId="31">
    <w:name w:val="Body Text Indent 3"/>
    <w:basedOn w:val="a"/>
    <w:link w:val="32"/>
    <w:unhideWhenUsed/>
    <w:rsid w:val="0018786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18786E"/>
    <w:rPr>
      <w:sz w:val="16"/>
      <w:szCs w:val="16"/>
    </w:rPr>
  </w:style>
  <w:style w:type="character" w:customStyle="1" w:styleId="A00">
    <w:name w:val="A0"/>
    <w:rsid w:val="0018786E"/>
    <w:rPr>
      <w:rFonts w:cs="Arial"/>
      <w:color w:val="000000"/>
      <w:sz w:val="18"/>
      <w:szCs w:val="18"/>
    </w:rPr>
  </w:style>
  <w:style w:type="paragraph" w:styleId="ab">
    <w:name w:val="footnote text"/>
    <w:basedOn w:val="a"/>
    <w:link w:val="ac"/>
    <w:unhideWhenUsed/>
    <w:rsid w:val="00E21598"/>
    <w:rPr>
      <w:rFonts w:asciiTheme="minorHAnsi" w:eastAsiaTheme="minorEastAsia" w:hAnsiTheme="minorHAnsi" w:cstheme="minorBidi"/>
      <w:lang w:val="ru-RU" w:eastAsia="ru-RU"/>
    </w:rPr>
  </w:style>
  <w:style w:type="character" w:customStyle="1" w:styleId="ac">
    <w:name w:val="Текст сноски Знак"/>
    <w:basedOn w:val="a0"/>
    <w:link w:val="ab"/>
    <w:rsid w:val="00E21598"/>
    <w:rPr>
      <w:rFonts w:asciiTheme="minorHAnsi" w:eastAsiaTheme="minorEastAsia" w:hAnsiTheme="minorHAnsi" w:cstheme="minorBidi"/>
      <w:lang w:val="ru-RU" w:eastAsia="ru-RU"/>
    </w:rPr>
  </w:style>
  <w:style w:type="character" w:styleId="ad">
    <w:name w:val="footnote reference"/>
    <w:basedOn w:val="a0"/>
    <w:unhideWhenUsed/>
    <w:rsid w:val="00E21598"/>
    <w:rPr>
      <w:vertAlign w:val="superscript"/>
    </w:rPr>
  </w:style>
  <w:style w:type="character" w:customStyle="1" w:styleId="ListParagraphChar">
    <w:name w:val="List Paragraph Char"/>
    <w:aliases w:val="Heading1 Char,Colorful List - Accent 11 Char"/>
    <w:basedOn w:val="a0"/>
    <w:link w:val="11"/>
    <w:locked/>
    <w:rsid w:val="000258C8"/>
    <w:rPr>
      <w:rFonts w:ascii="Calibri" w:eastAsia="Calibri" w:hAnsi="Calibri"/>
      <w:sz w:val="24"/>
      <w:szCs w:val="24"/>
      <w:lang w:eastAsia="en-US"/>
    </w:rPr>
  </w:style>
  <w:style w:type="paragraph" w:customStyle="1" w:styleId="11">
    <w:name w:val="Абзац списка1"/>
    <w:aliases w:val="Heading1,Colorful List - Accent 11"/>
    <w:basedOn w:val="a"/>
    <w:link w:val="ListParagraphChar"/>
    <w:rsid w:val="000258C8"/>
    <w:pPr>
      <w:ind w:left="720" w:hanging="357"/>
    </w:pPr>
    <w:rPr>
      <w:rFonts w:ascii="Calibri" w:eastAsia="Calibri" w:hAnsi="Calibri"/>
      <w:sz w:val="24"/>
      <w:szCs w:val="24"/>
      <w:lang w:eastAsia="en-US"/>
    </w:rPr>
  </w:style>
  <w:style w:type="paragraph" w:styleId="ae">
    <w:name w:val="Body Text"/>
    <w:basedOn w:val="a"/>
    <w:link w:val="af"/>
    <w:uiPriority w:val="99"/>
    <w:unhideWhenUsed/>
    <w:rsid w:val="000258C8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  <w:lang w:val="ru-RU" w:eastAsia="ru-RU"/>
    </w:rPr>
  </w:style>
  <w:style w:type="character" w:customStyle="1" w:styleId="af">
    <w:name w:val="Основной текст Знак"/>
    <w:basedOn w:val="a0"/>
    <w:link w:val="ae"/>
    <w:uiPriority w:val="99"/>
    <w:rsid w:val="000258C8"/>
    <w:rPr>
      <w:rFonts w:asciiTheme="minorHAnsi" w:eastAsiaTheme="minorEastAsia" w:hAnsiTheme="minorHAnsi" w:cstheme="minorBidi"/>
      <w:sz w:val="22"/>
      <w:szCs w:val="22"/>
      <w:lang w:val="ru-RU" w:eastAsia="ru-RU"/>
    </w:rPr>
  </w:style>
  <w:style w:type="paragraph" w:customStyle="1" w:styleId="af0">
    <w:name w:val="ОснТекст"/>
    <w:link w:val="af1"/>
    <w:rsid w:val="000258C8"/>
    <w:pPr>
      <w:ind w:firstLine="709"/>
      <w:jc w:val="both"/>
    </w:pPr>
    <w:rPr>
      <w:rFonts w:ascii="KZ Arial" w:hAnsi="KZ Arial"/>
      <w:noProof/>
      <w:lang w:val="ru-RU" w:eastAsia="ru-RU"/>
    </w:rPr>
  </w:style>
  <w:style w:type="character" w:customStyle="1" w:styleId="af1">
    <w:name w:val="ОснТекст Знак"/>
    <w:link w:val="af0"/>
    <w:rsid w:val="000258C8"/>
    <w:rPr>
      <w:rFonts w:ascii="KZ Arial" w:hAnsi="KZ Arial"/>
      <w:noProof/>
      <w:lang w:val="ru-RU" w:eastAsia="ru-RU"/>
    </w:rPr>
  </w:style>
  <w:style w:type="character" w:customStyle="1" w:styleId="FontStyle12">
    <w:name w:val="Font Style12"/>
    <w:basedOn w:val="a0"/>
    <w:rsid w:val="000258C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basedOn w:val="a0"/>
    <w:rsid w:val="000258C8"/>
    <w:rPr>
      <w:rFonts w:ascii="Times New Roman" w:hAnsi="Times New Roman" w:cs="Times New Roman"/>
      <w:b/>
      <w:bCs/>
      <w:sz w:val="22"/>
      <w:szCs w:val="22"/>
    </w:rPr>
  </w:style>
  <w:style w:type="paragraph" w:styleId="af2">
    <w:name w:val="Normal (Web)"/>
    <w:basedOn w:val="a"/>
    <w:rsid w:val="00195791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FF"/>
      <w:sz w:val="24"/>
      <w:szCs w:val="24"/>
      <w:lang w:val="ru-RU" w:eastAsia="ru-RU"/>
    </w:rPr>
  </w:style>
  <w:style w:type="paragraph" w:customStyle="1" w:styleId="Abz1">
    <w:name w:val="Abz1"/>
    <w:basedOn w:val="a"/>
    <w:link w:val="Abz10"/>
    <w:rsid w:val="001A3840"/>
    <w:pPr>
      <w:overflowPunct w:val="0"/>
      <w:autoSpaceDE w:val="0"/>
      <w:autoSpaceDN w:val="0"/>
      <w:adjustRightInd w:val="0"/>
      <w:spacing w:before="120" w:line="280" w:lineRule="exact"/>
      <w:ind w:firstLine="794"/>
      <w:jc w:val="both"/>
      <w:textAlignment w:val="baseline"/>
    </w:pPr>
    <w:rPr>
      <w:rFonts w:ascii="Arial" w:hAnsi="Arial"/>
      <w:bCs/>
      <w:sz w:val="28"/>
      <w:lang w:val="ru-RU" w:eastAsia="en-US"/>
    </w:rPr>
  </w:style>
  <w:style w:type="character" w:customStyle="1" w:styleId="Abz10">
    <w:name w:val="Abz1 Знак"/>
    <w:link w:val="Abz1"/>
    <w:rsid w:val="001A3840"/>
    <w:rPr>
      <w:rFonts w:ascii="Arial" w:hAnsi="Arial"/>
      <w:bCs/>
      <w:sz w:val="28"/>
      <w:lang w:val="ru-RU" w:eastAsia="en-US"/>
    </w:rPr>
  </w:style>
  <w:style w:type="character" w:customStyle="1" w:styleId="af3">
    <w:name w:val="Основной текст + Курсив"/>
    <w:basedOn w:val="a0"/>
    <w:rsid w:val="00146387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f4">
    <w:name w:val="Основной текст_"/>
    <w:basedOn w:val="a0"/>
    <w:link w:val="7"/>
    <w:rsid w:val="00387B46"/>
    <w:rPr>
      <w:rFonts w:ascii="Arial" w:eastAsia="Arial" w:hAnsi="Arial" w:cs="Arial"/>
      <w:shd w:val="clear" w:color="auto" w:fill="FFFFFF"/>
    </w:rPr>
  </w:style>
  <w:style w:type="paragraph" w:customStyle="1" w:styleId="7">
    <w:name w:val="Основной текст7"/>
    <w:basedOn w:val="a"/>
    <w:link w:val="af4"/>
    <w:rsid w:val="00387B46"/>
    <w:pPr>
      <w:widowControl w:val="0"/>
      <w:shd w:val="clear" w:color="auto" w:fill="FFFFFF"/>
      <w:spacing w:line="250" w:lineRule="exact"/>
      <w:ind w:hanging="720"/>
      <w:jc w:val="center"/>
    </w:pPr>
    <w:rPr>
      <w:rFonts w:ascii="Arial" w:eastAsia="Arial" w:hAnsi="Arial" w:cs="Arial"/>
    </w:rPr>
  </w:style>
  <w:style w:type="paragraph" w:customStyle="1" w:styleId="Gliederung12">
    <w:name w:val="Gliederung12"/>
    <w:basedOn w:val="a"/>
    <w:next w:val="a"/>
    <w:qFormat/>
    <w:rsid w:val="002C2C56"/>
    <w:pPr>
      <w:keepNext/>
      <w:spacing w:before="80" w:after="40"/>
      <w:outlineLvl w:val="0"/>
    </w:pPr>
    <w:rPr>
      <w:rFonts w:ascii="MetaNormalLF-Roman" w:hAnsi="MetaNormalLF-Roman" w:cs="Arial,Bold"/>
      <w:b/>
      <w:sz w:val="24"/>
    </w:rPr>
  </w:style>
  <w:style w:type="paragraph" w:customStyle="1" w:styleId="Default">
    <w:name w:val="Default"/>
    <w:rsid w:val="00D0212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ru-RU"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2B342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B3420"/>
  </w:style>
  <w:style w:type="paragraph" w:styleId="af5">
    <w:name w:val="Title"/>
    <w:basedOn w:val="a"/>
    <w:link w:val="af6"/>
    <w:qFormat/>
    <w:rsid w:val="002B3420"/>
    <w:pPr>
      <w:jc w:val="center"/>
    </w:pPr>
    <w:rPr>
      <w:b/>
      <w:sz w:val="24"/>
      <w:lang w:val="ru-RU" w:eastAsia="ru-RU"/>
    </w:rPr>
  </w:style>
  <w:style w:type="character" w:customStyle="1" w:styleId="af6">
    <w:name w:val="Название Знак"/>
    <w:basedOn w:val="a0"/>
    <w:link w:val="af5"/>
    <w:rsid w:val="002B3420"/>
    <w:rPr>
      <w:b/>
      <w:sz w:val="24"/>
      <w:lang w:val="ru-RU" w:eastAsia="ru-RU"/>
    </w:rPr>
  </w:style>
  <w:style w:type="paragraph" w:styleId="af7">
    <w:name w:val="Body Text Indent"/>
    <w:basedOn w:val="a"/>
    <w:link w:val="af8"/>
    <w:uiPriority w:val="99"/>
    <w:unhideWhenUsed/>
    <w:rsid w:val="00106F8B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rsid w:val="00106F8B"/>
  </w:style>
  <w:style w:type="character" w:customStyle="1" w:styleId="30">
    <w:name w:val="Заголовок 3 Знак"/>
    <w:basedOn w:val="a0"/>
    <w:link w:val="3"/>
    <w:uiPriority w:val="9"/>
    <w:rsid w:val="0020224B"/>
    <w:rPr>
      <w:b/>
      <w:sz w:val="24"/>
    </w:rPr>
  </w:style>
  <w:style w:type="paragraph" w:styleId="af9">
    <w:name w:val="Block Text"/>
    <w:basedOn w:val="a"/>
    <w:rsid w:val="00512DDC"/>
    <w:pPr>
      <w:ind w:left="1211" w:right="1273"/>
      <w:jc w:val="both"/>
    </w:pPr>
    <w:rPr>
      <w:sz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stat.gov.kz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tat.gov.kz/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destatis.de/DE/Publikationen/Thematisch/UnternehmenHandwerk/Unternehmen/InformationstechnologieUnternehmen5529102137004.pdf?__blob=publicationFil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adilet.zan.kz/rus/docs/Z990000349_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adilet.zan.kz/rus/docs/V100006388_" TargetMode="External"/><Relationship Id="rId14" Type="http://schemas.openxmlformats.org/officeDocument/2006/relationships/header" Target="header1.xml"/><Relationship Id="rId27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24:Sources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37ADF93A-2745-4451-93B3-04052421E93C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openxmlformats.org/schemaLibrary/2006/main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opendope.org/xpaths"/>
    <ds:schemaRef ds:uri="http://opendope.org/conditions"/>
    <ds:schemaRef ds:uri="http://opendope.org/question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8</Pages>
  <Words>2197</Words>
  <Characters>17396</Characters>
  <Application>Microsoft Office Word</Application>
  <DocSecurity>0</DocSecurity>
  <Lines>144</Lines>
  <Paragraphs>39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Qualitätsbericht</vt:lpstr>
      <vt:lpstr>Qualitätsbericht</vt:lpstr>
    </vt:vector>
  </TitlesOfParts>
  <Company>Statistisches Bundesamt (Destatis)</Company>
  <LinksUpToDate>false</LinksUpToDate>
  <CharactersWithSpaces>19554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Qualitätsbericht</dc:title>
  <dc:creator>Statistisches Bundesamt (Destatis)</dc:creator>
  <cp:lastModifiedBy>T.Tolegenkyzy</cp:lastModifiedBy>
  <cp:revision>49</cp:revision>
  <cp:lastPrinted>2016-07-07T10:07:00Z</cp:lastPrinted>
  <dcterms:created xsi:type="dcterms:W3CDTF">2016-05-23T08:18:00Z</dcterms:created>
  <dcterms:modified xsi:type="dcterms:W3CDTF">2017-05-03T08:35:00Z</dcterms:modified>
</cp:coreProperties>
</file>